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4CF" w:rsidRDefault="00AE74CF" w:rsidP="00AE74CF">
      <w:pPr>
        <w:pStyle w:val="3"/>
      </w:pPr>
      <w:r>
        <w:t>Администрация муниципального образования «Город Астрахань»</w:t>
      </w:r>
    </w:p>
    <w:p w:rsidR="00AE74CF" w:rsidRDefault="00AE74CF" w:rsidP="00AE74CF">
      <w:pPr>
        <w:pStyle w:val="3"/>
      </w:pPr>
      <w:r>
        <w:t>ПОСТАНОВЛЕНИЕ</w:t>
      </w:r>
    </w:p>
    <w:p w:rsidR="00AE74CF" w:rsidRDefault="00AE74CF" w:rsidP="00AE74CF">
      <w:pPr>
        <w:pStyle w:val="3"/>
      </w:pPr>
      <w:r>
        <w:t>14 января 2019 года № 14</w:t>
      </w:r>
    </w:p>
    <w:p w:rsidR="00AE74CF" w:rsidRDefault="00AE74CF" w:rsidP="00AE74CF">
      <w:pPr>
        <w:pStyle w:val="3"/>
      </w:pPr>
      <w:r>
        <w:t xml:space="preserve">«Об общественно-консультационном совете </w:t>
      </w:r>
    </w:p>
    <w:p w:rsidR="00AE74CF" w:rsidRDefault="00AE74CF" w:rsidP="00AE74CF">
      <w:pPr>
        <w:pStyle w:val="3"/>
      </w:pPr>
      <w:r>
        <w:t>при администрации муниципального образования «Город Астрахань»</w:t>
      </w:r>
    </w:p>
    <w:p w:rsidR="00AE74CF" w:rsidRDefault="00AE74CF" w:rsidP="00AE74CF">
      <w:pPr>
        <w:pStyle w:val="3"/>
      </w:pPr>
      <w:r>
        <w:t>по вопросам транспортного обслуживания населения»</w:t>
      </w:r>
    </w:p>
    <w:p w:rsidR="00AE74CF" w:rsidRDefault="00AE74CF" w:rsidP="00AE74CF">
      <w:pPr>
        <w:pStyle w:val="a3"/>
      </w:pPr>
      <w:proofErr w:type="gramStart"/>
      <w:r>
        <w:t>В соответствии с федеральными законами «Об общих принципах организации местного самоуправления в Российской Федерации», «Об основах общественного контроля в Российской Федерации»,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Уставом муниципального образования «Город Астрахань», в целях учета потребностей и интересов жителей</w:t>
      </w:r>
      <w:proofErr w:type="gramEnd"/>
      <w:r>
        <w:t xml:space="preserve"> города Астрахани в перевозках транспортом общего пользования, а также для привлечения горожан, общественных объединений, некоммерческих организаций, иных представителей общественности и перевозчиков к вопросам транспортного обслуживания населения ПОСТАНОВЛЯЮ:</w:t>
      </w:r>
    </w:p>
    <w:p w:rsidR="00AE74CF" w:rsidRDefault="00AE74CF" w:rsidP="00AE74CF">
      <w:pPr>
        <w:pStyle w:val="a3"/>
      </w:pPr>
      <w:r>
        <w:t>1. Создать общественно-консультационный совет при администрации муниципального образования «Город Астрахань» по вопросам транспортного обслуживания населения.</w:t>
      </w:r>
    </w:p>
    <w:p w:rsidR="00AE74CF" w:rsidRDefault="00AE74CF" w:rsidP="00AE74CF">
      <w:pPr>
        <w:pStyle w:val="a3"/>
      </w:pPr>
      <w:r>
        <w:t>2. Утвердить прилагаемое Положение об общественно-консультационном совете при администрации муниципального образования «Город Астрахань» по вопросам транспортного обслуживания населения.</w:t>
      </w:r>
    </w:p>
    <w:p w:rsidR="00AE74CF" w:rsidRDefault="00AE74CF" w:rsidP="00AE74CF">
      <w:pPr>
        <w:pStyle w:val="a3"/>
      </w:pPr>
      <w:r>
        <w:t>3. Управлению контроля и документооборота администрации муниципального образования «Город Астрахань»:</w:t>
      </w:r>
    </w:p>
    <w:p w:rsidR="00AE74CF" w:rsidRDefault="00AE74CF" w:rsidP="00AE74CF">
      <w:pPr>
        <w:pStyle w:val="a3"/>
      </w:pPr>
      <w:r>
        <w:t>3.1. Настоящее постановление администрации муниципального образования «Город Астрахань» направить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w:t>
      </w:r>
    </w:p>
    <w:p w:rsidR="00AE74CF" w:rsidRDefault="00AE74CF" w:rsidP="00AE74CF">
      <w:pPr>
        <w:pStyle w:val="a3"/>
      </w:pPr>
      <w:r>
        <w:t>3.2. В течение десяти дней после дня принятия настоящего постановления администрации муниципального образования «Город Астрахань» направить его в прокуратуру города Астрахани для проведения антикоррупционной экспертизы и проверки на предмет законности.</w:t>
      </w:r>
    </w:p>
    <w:p w:rsidR="00AE74CF" w:rsidRDefault="00AE74CF" w:rsidP="00AE74CF">
      <w:pPr>
        <w:pStyle w:val="a3"/>
      </w:pPr>
      <w:r>
        <w:t xml:space="preserve">4. Управлению информационной политики администрации муниципального образования «Город Астрахань» опубликовать в средствах массовой информации и </w:t>
      </w:r>
      <w:proofErr w:type="gramStart"/>
      <w:r>
        <w:t>разместить</w:t>
      </w:r>
      <w:proofErr w:type="gramEnd"/>
      <w:r>
        <w:t xml:space="preserve">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AE74CF" w:rsidRDefault="00AE74CF" w:rsidP="00AE74CF">
      <w:pPr>
        <w:pStyle w:val="a3"/>
      </w:pPr>
      <w:r>
        <w:t>5. Настоящее постановление администрации муниципального образования «Город Астрахань» вступает в силу с момента официального опубликования в средствах массовой информации.</w:t>
      </w:r>
    </w:p>
    <w:p w:rsidR="00AE74CF" w:rsidRDefault="00AE74CF" w:rsidP="00AE74CF">
      <w:pPr>
        <w:pStyle w:val="a3"/>
      </w:pPr>
      <w:r>
        <w:t xml:space="preserve">6. </w:t>
      </w:r>
      <w:proofErr w:type="gramStart"/>
      <w:r>
        <w:t>Контроль за</w:t>
      </w:r>
      <w:proofErr w:type="gramEnd"/>
      <w:r>
        <w:t xml:space="preserve"> выполнением настоящего постановления администрации муниципального образования «Город Астрахань» возложить на начальника управления транспорта и пассажирских перевозок администрации муниципального образования «Город Астрахань».</w:t>
      </w:r>
    </w:p>
    <w:p w:rsidR="00AE74CF" w:rsidRDefault="00AE74CF" w:rsidP="00AE74CF">
      <w:pPr>
        <w:pStyle w:val="a3"/>
        <w:jc w:val="right"/>
      </w:pPr>
      <w:r>
        <w:rPr>
          <w:b/>
          <w:bCs/>
        </w:rPr>
        <w:t>Глава администрации P.Л. ХАРИСОВ</w:t>
      </w:r>
    </w:p>
    <w:p w:rsidR="00AE74CF" w:rsidRDefault="00AE74CF" w:rsidP="00AE74CF">
      <w:pPr>
        <w:pStyle w:val="a3"/>
      </w:pPr>
    </w:p>
    <w:p w:rsidR="00AE74CF" w:rsidRDefault="00AE74CF" w:rsidP="00AE74CF">
      <w:pPr>
        <w:pStyle w:val="a3"/>
        <w:ind w:left="2835" w:firstLine="0"/>
      </w:pPr>
      <w:r>
        <w:t xml:space="preserve">Утверждено постановлением администрации </w:t>
      </w:r>
    </w:p>
    <w:p w:rsidR="00AE74CF" w:rsidRDefault="00AE74CF" w:rsidP="00AE74CF">
      <w:pPr>
        <w:pStyle w:val="a3"/>
        <w:ind w:left="2835" w:firstLine="0"/>
      </w:pPr>
      <w:r>
        <w:t xml:space="preserve">муниципального образования «Город Астрахань» </w:t>
      </w:r>
    </w:p>
    <w:p w:rsidR="00AE74CF" w:rsidRDefault="00AE74CF" w:rsidP="00AE74CF">
      <w:pPr>
        <w:pStyle w:val="a3"/>
        <w:ind w:left="2835" w:firstLine="0"/>
      </w:pPr>
      <w:r>
        <w:t>от 14.01.2019 № 14</w:t>
      </w:r>
    </w:p>
    <w:p w:rsidR="00AE74CF" w:rsidRDefault="00AE74CF" w:rsidP="00AE74CF">
      <w:pPr>
        <w:pStyle w:val="3"/>
      </w:pPr>
      <w:r>
        <w:t xml:space="preserve">Положение </w:t>
      </w:r>
    </w:p>
    <w:p w:rsidR="00AE74CF" w:rsidRDefault="00AE74CF" w:rsidP="00AE74CF">
      <w:pPr>
        <w:pStyle w:val="3"/>
      </w:pPr>
      <w:r>
        <w:t xml:space="preserve">об общественно-консультационном совете при администрации </w:t>
      </w:r>
    </w:p>
    <w:p w:rsidR="00AE74CF" w:rsidRDefault="00AE74CF" w:rsidP="00AE74CF">
      <w:pPr>
        <w:pStyle w:val="3"/>
      </w:pPr>
      <w:r>
        <w:t>муниципального образования «Город Астрахань»</w:t>
      </w:r>
    </w:p>
    <w:p w:rsidR="00AE74CF" w:rsidRDefault="00AE74CF" w:rsidP="00AE74CF">
      <w:pPr>
        <w:pStyle w:val="3"/>
      </w:pPr>
      <w:r>
        <w:t>по вопросам транспортного обслуживания населения</w:t>
      </w:r>
    </w:p>
    <w:p w:rsidR="00AE74CF" w:rsidRDefault="00AE74CF" w:rsidP="00AE74CF">
      <w:pPr>
        <w:pStyle w:val="a3"/>
      </w:pPr>
      <w:r>
        <w:t>1. Общие положения.</w:t>
      </w:r>
    </w:p>
    <w:p w:rsidR="00AE74CF" w:rsidRDefault="00AE74CF" w:rsidP="00AE74CF">
      <w:pPr>
        <w:pStyle w:val="a3"/>
      </w:pPr>
      <w:r>
        <w:t>1.1. Общественно-консультационный совет при администрации муниципального образования «Город Астрахань» по вопросам транспортного обслуживания населения (далее - Совет), функционирующий на общественных началах, утверждается постановлением администрации муниципального образования «Город Астрахань».</w:t>
      </w:r>
    </w:p>
    <w:p w:rsidR="00AE74CF" w:rsidRDefault="00AE74CF" w:rsidP="00AE74CF">
      <w:pPr>
        <w:pStyle w:val="a3"/>
      </w:pPr>
      <w:r>
        <w:t xml:space="preserve">1.2. Решения Совета носят рекомендательный характер. </w:t>
      </w:r>
    </w:p>
    <w:p w:rsidR="00AE74CF" w:rsidRDefault="00AE74CF" w:rsidP="00AE74CF">
      <w:pPr>
        <w:pStyle w:val="a3"/>
      </w:pPr>
      <w:r>
        <w:t xml:space="preserve">1.3. </w:t>
      </w:r>
      <w:proofErr w:type="gramStart"/>
      <w:r>
        <w:t>Совет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Астраханской области, постановлениями и распоряжениями Губернатора Астраханской области и Правительства Астраханской области, Уставом муниципального образования «Город Астрахань», муниципальными правовыми актами муниципального образования «Город Астрахань», другими правовыми актами Российской Федерации и Астраханской области, настоящим Положением</w:t>
      </w:r>
      <w:proofErr w:type="gramEnd"/>
      <w:r>
        <w:t xml:space="preserve">. </w:t>
      </w:r>
    </w:p>
    <w:p w:rsidR="00AE74CF" w:rsidRDefault="00AE74CF" w:rsidP="00AE74CF">
      <w:pPr>
        <w:pStyle w:val="a3"/>
      </w:pPr>
      <w:r>
        <w:t>2. Цель деятельности, задачи и полномочия Совета.</w:t>
      </w:r>
    </w:p>
    <w:p w:rsidR="00AE74CF" w:rsidRDefault="00AE74CF" w:rsidP="00AE74CF">
      <w:pPr>
        <w:pStyle w:val="a3"/>
      </w:pPr>
      <w:r>
        <w:t>2.1. Основными целями Совета являются:</w:t>
      </w:r>
    </w:p>
    <w:p w:rsidR="00AE74CF" w:rsidRDefault="00AE74CF" w:rsidP="00AE74CF">
      <w:pPr>
        <w:pStyle w:val="a3"/>
      </w:pPr>
      <w:r>
        <w:t>- осуществление общественной оценки деятельности администрации муниципального образования «Город Астрахань» в сфере транспортного обслуживания населения муниципального образования «Город Астрахань»;</w:t>
      </w:r>
    </w:p>
    <w:p w:rsidR="00AE74CF" w:rsidRDefault="00AE74CF" w:rsidP="00AE74CF">
      <w:pPr>
        <w:pStyle w:val="a3"/>
      </w:pPr>
      <w:r>
        <w:t>- учет потребностей и интересов жителей муниципального образования «Город Астрахань» при формировании и реализации муниципальной политики в области предоставления транспортных услуг населению и организации транспортного обслуживания;</w:t>
      </w:r>
    </w:p>
    <w:p w:rsidR="00AE74CF" w:rsidRDefault="00AE74CF" w:rsidP="00AE74CF">
      <w:pPr>
        <w:pStyle w:val="a3"/>
      </w:pPr>
      <w:r>
        <w:lastRenderedPageBreak/>
        <w:t>- консультативное обеспечение главы администрации муниципального образования «Город Астрахань» по вопросам предоставления транспортных услуг населению и организации транспортного обслуживания.</w:t>
      </w:r>
    </w:p>
    <w:p w:rsidR="00AE74CF" w:rsidRDefault="00AE74CF" w:rsidP="00AE74CF">
      <w:pPr>
        <w:pStyle w:val="a3"/>
      </w:pPr>
      <w:r>
        <w:t xml:space="preserve">2.2. Основными задачами Совета являются: </w:t>
      </w:r>
    </w:p>
    <w:p w:rsidR="00AE74CF" w:rsidRDefault="00AE74CF" w:rsidP="00AE74CF">
      <w:pPr>
        <w:pStyle w:val="a3"/>
      </w:pPr>
      <w:r>
        <w:t>- осуществление общественного контроля в области организации транспортного обслуживания населения муниципального образования «Город Астрахань»;</w:t>
      </w:r>
    </w:p>
    <w:p w:rsidR="00AE74CF" w:rsidRDefault="00AE74CF" w:rsidP="00AE74CF">
      <w:pPr>
        <w:pStyle w:val="a3"/>
      </w:pPr>
      <w:r>
        <w:t>- выдвижение инициатив, направленных на совершенствование муниципальной политики в области предоставления транспортных услуг населению и организации транспортного обслуживания;</w:t>
      </w:r>
    </w:p>
    <w:p w:rsidR="00AE74CF" w:rsidRDefault="00AE74CF" w:rsidP="00AE74CF">
      <w:pPr>
        <w:pStyle w:val="a3"/>
      </w:pPr>
      <w:r>
        <w:t>- привлечение граждан, научных сообществ, общественных объединений, представителей средств массовой информации, перевозчиков к обсуждению вопросов, касающихся организации транспортного обслуживания в муниципальном образовании «Город Астрахань»;</w:t>
      </w:r>
    </w:p>
    <w:p w:rsidR="00AE74CF" w:rsidRDefault="00AE74CF" w:rsidP="00AE74CF">
      <w:pPr>
        <w:pStyle w:val="a3"/>
      </w:pPr>
      <w:r>
        <w:t>- подготовка предложений главе администрации муниципального образования «Город Астрахань» по совершенствованию транспортного обслуживания в муниципальном образовании «Город Астрахань».</w:t>
      </w:r>
    </w:p>
    <w:p w:rsidR="00AE74CF" w:rsidRDefault="00AE74CF" w:rsidP="00AE74CF">
      <w:pPr>
        <w:pStyle w:val="a3"/>
      </w:pPr>
      <w:r>
        <w:t>2.3. Для достижения указанной цели Совет вправе:</w:t>
      </w:r>
    </w:p>
    <w:p w:rsidR="00AE74CF" w:rsidRDefault="00AE74CF" w:rsidP="00AE74CF">
      <w:pPr>
        <w:pStyle w:val="a3"/>
      </w:pPr>
      <w:r>
        <w:t>- подготавливать предложения и рекомендации, направленные на повышение эффективности муниципальной политики в области предоставления транспортных услуг населению и организации транспортного обслуживания;</w:t>
      </w:r>
    </w:p>
    <w:p w:rsidR="00AE74CF" w:rsidRDefault="00AE74CF" w:rsidP="00AE74CF">
      <w:pPr>
        <w:pStyle w:val="a3"/>
      </w:pPr>
      <w:r>
        <w:t>- обсуждать вопросы, возникающие в процессе организации транспортного обслуживания;</w:t>
      </w:r>
    </w:p>
    <w:p w:rsidR="00AE74CF" w:rsidRDefault="00AE74CF" w:rsidP="00AE74CF">
      <w:pPr>
        <w:pStyle w:val="a3"/>
      </w:pPr>
      <w:r>
        <w:t>- осуществлять мониторинг деятельности транспорта общего пользования на муниципальных маршрутах регулярных перевозок муниципального образования «Город Астрахань»;</w:t>
      </w:r>
    </w:p>
    <w:p w:rsidR="00AE74CF" w:rsidRDefault="00AE74CF" w:rsidP="00AE74CF">
      <w:pPr>
        <w:pStyle w:val="a3"/>
      </w:pPr>
      <w:r>
        <w:t>- разрабатывать предложения по совершенствованию правового обеспечения в области предоставления транспортных услуг населению и организации транспортного обслуживания;</w:t>
      </w:r>
    </w:p>
    <w:p w:rsidR="00AE74CF" w:rsidRDefault="00AE74CF" w:rsidP="00AE74CF">
      <w:pPr>
        <w:pStyle w:val="a3"/>
      </w:pPr>
      <w:r>
        <w:t>- участвовать в подготовке методических материалов по вопросам транспортного обслуживания населения;</w:t>
      </w:r>
    </w:p>
    <w:p w:rsidR="00AE74CF" w:rsidRDefault="00AE74CF" w:rsidP="00AE74CF">
      <w:pPr>
        <w:pStyle w:val="a3"/>
      </w:pPr>
      <w:r>
        <w:t>- обобщать и распространять через средства массовой информации и информационно-телекоммуникационную сеть Интернет положительный опыт деятельности в сфере предоставления транспортных услуг населению;</w:t>
      </w:r>
    </w:p>
    <w:p w:rsidR="00AE74CF" w:rsidRDefault="00AE74CF" w:rsidP="00AE74CF">
      <w:pPr>
        <w:pStyle w:val="a3"/>
      </w:pPr>
      <w:proofErr w:type="gramStart"/>
      <w:r>
        <w:t>- запрашивать необходимые материалы у руководителей территориальных органов федеральных органов исполнительной власти, исполнительных органов государственной власти Астраханской области, органов местного самоуправления муниципального образования «Город Астрахань» и организаций в установленном законодательством Российской Федерации порядке;</w:t>
      </w:r>
      <w:proofErr w:type="gramEnd"/>
    </w:p>
    <w:p w:rsidR="00AE74CF" w:rsidRDefault="00AE74CF" w:rsidP="00AE74CF">
      <w:pPr>
        <w:pStyle w:val="a3"/>
      </w:pPr>
      <w:r>
        <w:t>- принимать в пределах своей компетенции решения, направленные на реализацию целей, задач и полномочий Совета;</w:t>
      </w:r>
    </w:p>
    <w:p w:rsidR="00AE74CF" w:rsidRDefault="00AE74CF" w:rsidP="00AE74CF">
      <w:pPr>
        <w:pStyle w:val="a3"/>
      </w:pPr>
      <w:r>
        <w:t>- привлекать к своей работе экспертов и консультантов;</w:t>
      </w:r>
    </w:p>
    <w:p w:rsidR="00AE74CF" w:rsidRDefault="00AE74CF" w:rsidP="00AE74CF">
      <w:pPr>
        <w:pStyle w:val="a3"/>
      </w:pPr>
      <w:r>
        <w:t>- проводить заседания;</w:t>
      </w:r>
    </w:p>
    <w:p w:rsidR="00AE74CF" w:rsidRDefault="00AE74CF" w:rsidP="00AE74CF">
      <w:pPr>
        <w:pStyle w:val="a3"/>
      </w:pPr>
      <w:r>
        <w:t>- пользоваться иными правами, предусмотренными законодательством Российской Федерации и Астраханской области.</w:t>
      </w:r>
    </w:p>
    <w:p w:rsidR="00AE74CF" w:rsidRDefault="00AE74CF" w:rsidP="00AE74CF">
      <w:pPr>
        <w:pStyle w:val="a3"/>
      </w:pPr>
      <w:r>
        <w:t>3. Организация деятельности Совета.</w:t>
      </w:r>
    </w:p>
    <w:p w:rsidR="00AE74CF" w:rsidRDefault="00AE74CF" w:rsidP="00AE74CF">
      <w:pPr>
        <w:pStyle w:val="a3"/>
      </w:pPr>
      <w:r>
        <w:t>3.1. Состав Совета формируется сроком на два года и утверждается распорядительным актом администрации муниципального образования «Город Астрахань». При формировании Совета на новый срок осуществляется изменение не менее трети его состава.</w:t>
      </w:r>
    </w:p>
    <w:p w:rsidR="00AE74CF" w:rsidRDefault="00AE74CF" w:rsidP="00AE74CF">
      <w:pPr>
        <w:pStyle w:val="a3"/>
      </w:pPr>
      <w:r>
        <w:t>3.2. Члены Совета осуществляют свою деятельность на общественных началах.</w:t>
      </w:r>
    </w:p>
    <w:p w:rsidR="00AE74CF" w:rsidRDefault="00AE74CF" w:rsidP="00AE74CF">
      <w:pPr>
        <w:pStyle w:val="a3"/>
      </w:pPr>
      <w:r>
        <w:t>3.3. Председатель Совета:</w:t>
      </w:r>
    </w:p>
    <w:p w:rsidR="00AE74CF" w:rsidRDefault="00AE74CF" w:rsidP="00AE74CF">
      <w:pPr>
        <w:pStyle w:val="a3"/>
      </w:pPr>
      <w:r>
        <w:t>- председательствует на заседаниях Совета;</w:t>
      </w:r>
    </w:p>
    <w:p w:rsidR="00AE74CF" w:rsidRDefault="00AE74CF" w:rsidP="00AE74CF">
      <w:pPr>
        <w:pStyle w:val="a3"/>
      </w:pPr>
      <w:r>
        <w:t>- поручает членам Совета подготовку отдельных вопросов для рассмотрения на заседаниях Совета в соответствии с планом работы;</w:t>
      </w:r>
    </w:p>
    <w:p w:rsidR="00AE74CF" w:rsidRDefault="00AE74CF" w:rsidP="00AE74CF">
      <w:pPr>
        <w:pStyle w:val="a3"/>
      </w:pPr>
      <w:r>
        <w:t>- выносит на рассмотрение Совета вопросы, не предусмотренные планом работы, но относящиеся к компетенции Совета;</w:t>
      </w:r>
    </w:p>
    <w:p w:rsidR="00AE74CF" w:rsidRDefault="00AE74CF" w:rsidP="00AE74CF">
      <w:pPr>
        <w:pStyle w:val="a3"/>
      </w:pPr>
      <w:r>
        <w:t>- организует текущую работу Совета.</w:t>
      </w:r>
    </w:p>
    <w:p w:rsidR="00AE74CF" w:rsidRDefault="00AE74CF" w:rsidP="00AE74CF">
      <w:pPr>
        <w:pStyle w:val="a3"/>
      </w:pPr>
      <w:r>
        <w:t>3.4. Заместитель председателя Совета осуществляет полномочия председателя Совета в случае его отсутствия, а также исполняет иные обязанности, определенные председателем Совета.</w:t>
      </w:r>
    </w:p>
    <w:p w:rsidR="00AE74CF" w:rsidRDefault="00AE74CF" w:rsidP="00AE74CF">
      <w:pPr>
        <w:pStyle w:val="a3"/>
      </w:pPr>
      <w:r>
        <w:t>3.5. Секретарь Совета:</w:t>
      </w:r>
    </w:p>
    <w:p w:rsidR="00AE74CF" w:rsidRDefault="00AE74CF" w:rsidP="00AE74CF">
      <w:pPr>
        <w:pStyle w:val="a3"/>
      </w:pPr>
      <w:r>
        <w:t>- осуществляет организационно-техническую работу по обеспечению деятельности Совета;</w:t>
      </w:r>
    </w:p>
    <w:p w:rsidR="00AE74CF" w:rsidRDefault="00AE74CF" w:rsidP="00AE74CF">
      <w:pPr>
        <w:pStyle w:val="a3"/>
      </w:pPr>
      <w:r>
        <w:t>- на основе предложений членов Совета формирует повестку очередного заседания;</w:t>
      </w:r>
    </w:p>
    <w:p w:rsidR="00AE74CF" w:rsidRDefault="00AE74CF" w:rsidP="00AE74CF">
      <w:pPr>
        <w:pStyle w:val="a3"/>
      </w:pPr>
      <w:r>
        <w:t>- оформляет протоколы заседаний и другие документы Совета;</w:t>
      </w:r>
    </w:p>
    <w:p w:rsidR="00AE74CF" w:rsidRDefault="00AE74CF" w:rsidP="00AE74CF">
      <w:pPr>
        <w:pStyle w:val="a3"/>
      </w:pPr>
      <w:r>
        <w:t>- информирует членов Совета о месте, времени проведения и повестке дня заседания, обеспечивает их необходимыми справочно-информационными материалами.</w:t>
      </w:r>
    </w:p>
    <w:p w:rsidR="00AE74CF" w:rsidRDefault="00AE74CF" w:rsidP="00AE74CF">
      <w:pPr>
        <w:pStyle w:val="a3"/>
      </w:pPr>
      <w:r>
        <w:t>3.6. Совет вправе образовывать временные органы - комиссии, рабочие группы и экспертные советы.</w:t>
      </w:r>
    </w:p>
    <w:p w:rsidR="00AE74CF" w:rsidRDefault="00AE74CF" w:rsidP="00AE74CF">
      <w:pPr>
        <w:pStyle w:val="a3"/>
      </w:pPr>
      <w:r>
        <w:t>В состав комиссий, рабочих групп и экспертных советов Совета могут входить члены Совета, представители общественных объединений, некоммерческих организаций и иные граждане, привлеченные к работе Совета.</w:t>
      </w:r>
    </w:p>
    <w:p w:rsidR="00AE74CF" w:rsidRDefault="00AE74CF" w:rsidP="00AE74CF">
      <w:pPr>
        <w:pStyle w:val="a3"/>
      </w:pPr>
      <w:r>
        <w:t>3.7. Заседания Совета проводятся по необходимости, но не реже двух раз в год. По решению председателя Совета либо одной трети членов Совета может быть проведено внеочередное пленарное заседание.</w:t>
      </w:r>
    </w:p>
    <w:p w:rsidR="00AE74CF" w:rsidRDefault="00AE74CF" w:rsidP="00AE74CF">
      <w:pPr>
        <w:pStyle w:val="a3"/>
      </w:pPr>
      <w:r>
        <w:t>3.8. На заседаниях Совета обсуждаются вопросы, вносимые председателем Совета или любым членом Совета при согласии с ним простого большинства участников заседания.</w:t>
      </w:r>
    </w:p>
    <w:p w:rsidR="00AE74CF" w:rsidRDefault="00AE74CF" w:rsidP="00AE74CF">
      <w:pPr>
        <w:pStyle w:val="a3"/>
      </w:pPr>
      <w:r>
        <w:t xml:space="preserve">3.9.Повестка дня заседания Совета формируется не </w:t>
      </w:r>
      <w:proofErr w:type="gramStart"/>
      <w:r>
        <w:t>позднее</w:t>
      </w:r>
      <w:proofErr w:type="gramEnd"/>
      <w:r>
        <w:t xml:space="preserve"> чем за неделю до дня заседания, и о ней информируются все члены Совета.</w:t>
      </w:r>
    </w:p>
    <w:p w:rsidR="00AE74CF" w:rsidRDefault="00AE74CF" w:rsidP="00AE74CF">
      <w:pPr>
        <w:pStyle w:val="a3"/>
      </w:pPr>
      <w:r>
        <w:t>3.10. Совет правомочен рассматривать вопросы повестки дня, если на заседании присутствует более половины членов Совета.</w:t>
      </w:r>
    </w:p>
    <w:p w:rsidR="00AE74CF" w:rsidRDefault="00AE74CF" w:rsidP="00AE74CF">
      <w:pPr>
        <w:pStyle w:val="a3"/>
      </w:pPr>
      <w:r>
        <w:lastRenderedPageBreak/>
        <w:t>3.11. На заседания Совета могут приглашаться представители территориальных органов федеральных органов исполнительной власти, исполнительных органов государственной власти Астраханской области, органов местного самоуправления муниципального образования «Город Астрахань», общественных объединений, предприятий, учреждений, организаций, представители перевозчиков, а также представители средств массовой информации.</w:t>
      </w:r>
    </w:p>
    <w:p w:rsidR="00AE74CF" w:rsidRDefault="00AE74CF" w:rsidP="00AE74CF">
      <w:pPr>
        <w:pStyle w:val="a3"/>
      </w:pPr>
      <w:r>
        <w:t>3.12. Решения Совета принимаются в форме протокола и подписываются председателем Совета.</w:t>
      </w:r>
    </w:p>
    <w:p w:rsidR="00AE74CF" w:rsidRDefault="00AE74CF" w:rsidP="00AE74CF">
      <w:pPr>
        <w:pStyle w:val="a3"/>
      </w:pPr>
      <w:r>
        <w:t>3.13. Решения Совета принимаются простым большинством голосов его членов, присутствующих на заседании.</w:t>
      </w:r>
    </w:p>
    <w:p w:rsidR="00984FF0" w:rsidRDefault="00AE74CF" w:rsidP="00AE74CF">
      <w:pPr>
        <w:pStyle w:val="a3"/>
      </w:pPr>
      <w:r>
        <w:t>3.14. Информация о работе Совета, вопросы для обсуждения, а также решения Совета опубликовываются в средствах массовой информации и размещаются на официальном сайте администрации муниципального</w:t>
      </w:r>
      <w:r>
        <w:t xml:space="preserve"> образования «Город Астрахань».</w:t>
      </w:r>
      <w:bookmarkStart w:id="0" w:name="_GoBack"/>
      <w:bookmarkEnd w:id="0"/>
    </w:p>
    <w:sectPr w:rsidR="00984F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4CF"/>
    <w:rsid w:val="00984FF0"/>
    <w:rsid w:val="00AE7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AE74CF"/>
    <w:pPr>
      <w:autoSpaceDE w:val="0"/>
      <w:autoSpaceDN w:val="0"/>
      <w:adjustRightInd w:val="0"/>
      <w:spacing w:after="0" w:line="200" w:lineRule="atLeast"/>
      <w:jc w:val="center"/>
      <w:textAlignment w:val="center"/>
    </w:pPr>
    <w:rPr>
      <w:rFonts w:ascii="Cambria" w:eastAsia="Times New Roman" w:hAnsi="Cambria" w:cs="Cambria"/>
      <w:b/>
      <w:bCs/>
      <w:color w:val="000000"/>
      <w:spacing w:val="4"/>
      <w:sz w:val="20"/>
      <w:szCs w:val="20"/>
    </w:rPr>
  </w:style>
  <w:style w:type="paragraph" w:customStyle="1" w:styleId="a3">
    <w:name w:val="основной текст"/>
    <w:basedOn w:val="a"/>
    <w:uiPriority w:val="99"/>
    <w:rsid w:val="00AE74CF"/>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AE74CF"/>
    <w:pPr>
      <w:autoSpaceDE w:val="0"/>
      <w:autoSpaceDN w:val="0"/>
      <w:adjustRightInd w:val="0"/>
      <w:spacing w:after="0" w:line="200" w:lineRule="atLeast"/>
      <w:jc w:val="center"/>
      <w:textAlignment w:val="center"/>
    </w:pPr>
    <w:rPr>
      <w:rFonts w:ascii="Cambria" w:eastAsia="Times New Roman" w:hAnsi="Cambria" w:cs="Cambria"/>
      <w:b/>
      <w:bCs/>
      <w:color w:val="000000"/>
      <w:spacing w:val="4"/>
      <w:sz w:val="20"/>
      <w:szCs w:val="20"/>
    </w:rPr>
  </w:style>
  <w:style w:type="paragraph" w:customStyle="1" w:styleId="a3">
    <w:name w:val="основной текст"/>
    <w:basedOn w:val="a"/>
    <w:uiPriority w:val="99"/>
    <w:rsid w:val="00AE74CF"/>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1516</Words>
  <Characters>8647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2019-01-17T07:23:00Z</dcterms:created>
  <dcterms:modified xsi:type="dcterms:W3CDTF">2019-01-17T07:24:00Z</dcterms:modified>
</cp:coreProperties>
</file>