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A" w:rsidRPr="00B601DA" w:rsidRDefault="00B601DA" w:rsidP="00B601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"ГОРОД АСТРАХАНЬ"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от 20 апреля 2016 г. N 2769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ОБ УТВЕРЖДЕНИИ КОМИССИИ ПО ВКЛЮЧЕНИЮ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ТОРГОВЫХ ОБЪЕКТОВ В СХЕМУ РАЗМЕЩЕНИЯ НЕСТАЦИОНАРНЫХ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ОБРАЗОВАНИЯ "ГОРОД АСТРАХАНЬ"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1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601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Федерации", </w:t>
      </w:r>
      <w:hyperlink r:id="rId6" w:history="1">
        <w:r w:rsidRPr="00B601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объектов", </w:t>
      </w:r>
      <w:hyperlink r:id="rId7" w:history="1">
        <w:r w:rsidRPr="00B601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Астраханской области от 31.07.2012 N 046-П "О порядке разработки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и утверждения органами местного самоуправления муниципальных образований Астраханской области схемы размещения нестационарных торговых объектов" постановляю: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1. Создать комиссию по включению нестационарных торговых объектов в Схему размещения нестационарных торговых объектов на территории муниципального образования "Город Астрахань" (далее - комиссия).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37" w:history="1">
        <w:r w:rsidRPr="00B601D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о комисс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" w:history="1">
        <w:r w:rsidRPr="00B601D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B601DA">
        <w:rPr>
          <w:rFonts w:ascii="Times New Roman" w:hAnsi="Times New Roman" w:cs="Times New Roman"/>
          <w:sz w:val="24"/>
          <w:szCs w:val="24"/>
        </w:rPr>
        <w:t>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 Решение комиссии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"Город Астрахань" (далее - Схема) оформляется постановлением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4.1. Постановления администрации города: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- от 23.11.2011 </w:t>
      </w:r>
      <w:hyperlink r:id="rId8" w:history="1">
        <w:r w:rsidRPr="00B601DA">
          <w:rPr>
            <w:rFonts w:ascii="Times New Roman" w:hAnsi="Times New Roman" w:cs="Times New Roman"/>
            <w:sz w:val="24"/>
            <w:szCs w:val="24"/>
          </w:rPr>
          <w:t>N 11171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"Об утверждении комиссии по включению нестационарных торговых объектов в Схему размещения нестационарных торговых объектов на территории муниципального образования "Город Астрахань";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- от 09.09.2014 N 5671 "О внесении изменения в постановление администрации города от 23.11.2011 N 11171".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4.2. Постановление администрации муниципального образования "Город Астрахань" от 12.05.2015 N 2847 "О внесении изменений в постановление администрации города от 23.11.2011 N 11171".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5. Управлению информационного обеспечения деятельности администрации муниципального образования "Город Астрахань" опубликовать настоящее Постановление администрации муниципального образования "Город Астрахань" в средствах массовой информации и разместить на официальном сайте органов местного самоуправления города Астрахани.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lastRenderedPageBreak/>
        <w:t>6. Управлению контроля и документооборота администрации муниципального образования "Город Астрахань" внести соответствующие изменения в поисково-справочную систему распорядительных документов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торговли и предпринимательства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01D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601DA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С.Б.АГАБЕКОВ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от 20 апреля 2016 г. N 2769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601DA">
        <w:rPr>
          <w:rFonts w:ascii="Times New Roman" w:hAnsi="Times New Roman" w:cs="Times New Roman"/>
          <w:sz w:val="24"/>
          <w:szCs w:val="24"/>
        </w:rPr>
        <w:t>ПОЛОЖЕНИЕ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О КОМИССИИ ПО ВКЛЮЧЕНИЮ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ОБЪЕКТОВ В СХЕМУ РАЗМЕЩЕНИЯ НЕСТАЦИОНАРНЫХ ТОРГОВЫХ ОБЪЕКТОВ</w:t>
      </w:r>
    </w:p>
    <w:p w:rsidR="00B601DA" w:rsidRPr="00B601DA" w:rsidRDefault="00B601DA" w:rsidP="00B601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АСТРАХАНЬ"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1.1. Комиссия по включению нестационарных торговых объектов в Схему размещения нестационарных торговых объектов на территории муниципального образования "Город Астрахань" (далее - Комиссия) создана для упорядочения размещения нестационарных торговых объектов в целях совершенствования торговой деятельности, осуществляемой на территории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на земельных участках, в строениях, сооружениях, находящихся в государственной собственности, в муниципальной собственности и государственная собственность на которые не разграничена, осуществляется в соответствии со Схемой размещения нестационарных торговых объектов на территории муниципального образования "Город Астрахань" (далее - Схема) с учетом обеспечения устойчивого развития территории муниципального образования "Город Астрахань", положения инженерных коммуникаций и их охранных зон, действующих архитектурных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>, градостроительных норм, строительных норм и правил, правил благоустройства городской территории муниципального образования "Город Астрахань", а также противопожарных и санитарно-эпидемиологических норм.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9" w:history="1">
        <w:r w:rsidRPr="00B601D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B601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деятельности в Российской Федерации",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</w:t>
      </w:r>
      <w:hyperlink r:id="rId11" w:history="1">
        <w:r w:rsidRPr="00B601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N 772, </w:t>
      </w:r>
      <w:hyperlink r:id="rId12" w:history="1">
        <w:r w:rsidRPr="00B601D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01D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Астраханской области от 31.07.2012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N 046-П, а также настоящим Положением.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1.4. Положение о Комисс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2.1. Комиссия принимает решение о включении (исключении) или об отказе включения нестационарных торговых объектов в Схему.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2.2. Решение о включении нестационарных торговых объектов, находящихся в муниципальной собственности и государственная собственность на которые не разграничена, в Схему комиссия принимает с учетом согласования места размещения нестационарного торгового объекта с управлением по строительству, архитектуре и </w:t>
      </w:r>
      <w:r w:rsidRPr="00B601DA">
        <w:rPr>
          <w:rFonts w:ascii="Times New Roman" w:hAnsi="Times New Roman" w:cs="Times New Roman"/>
          <w:sz w:val="24"/>
          <w:szCs w:val="24"/>
        </w:rPr>
        <w:lastRenderedPageBreak/>
        <w:t>градостроительству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2.3. Решение о включении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комиссия принимает на основании решения органа, осуществляющего полномочия собственника государственного имущества.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3.2. Председатель комиссии организует работу Комиссии, формирует повестку и назначает сроки проведения заседания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3.3. Члены Комиссии обладают правом голоса, принимают участие в подготовке вопросов, выносимых на рассмотрение Комиссии, и работе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3.4. Секретарь Комиссии направляет членам Комиссии письменное извещение о проведении заседания, которое должно содержать дату и время заседания Комиссии, перечень нестационарных объектов, предлагаемых для включения в Схему, оформляет протокол заседания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3.5. Члены комиссии вправе присутствовать на заседании Комиссии лично либо направлять своих представителей для участия в такой комиссии.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 Порядок работы Комиссии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4.1. Комиссия осуществляет свою деятельность в форме заседаний, которые проводятся по мере необходимости, но не реже одного раза в квартал.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4.2. Заседание Комиссии проводит председатель Комиссии, а в его отсутствие - заместитель председателя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4.3. Комиссия вправе проводить свои заседания при участии не менее двух третей состава Комиссии.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4.4. Комиссия принимает решение открытым голосованием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4.5. По результатам заседания Комиссии составляется протокол, к которому прилагается согласование управления по строительству, архитектуре и градостроительству администрации муниципального образования "Город Астрахань", а также другие документы, с учетом которых принималось решение. В случае принятия решения по вопросу о включении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к протоколу прилагается решение органа, осуществляющего полномочия собственника государственного имущества, о согласовании включения объектов в Схему или об отказе в таком согласовании. Протокол заседания Комиссии подписывается секретарем комиссии и утверждается председателем Комиссии.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lastRenderedPageBreak/>
        <w:t>5. Права членов Комиссии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Член Комиссии имеет право: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- знакомиться со всеми материалами по включению нестационарных торговых объектов в Схему;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- запрашивать дополнительные сведения, необходимые для принятия решения.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Утвержден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от 20 апреля 2016 г. N 2769</w:t>
      </w:r>
    </w:p>
    <w:p w:rsidR="00B601DA" w:rsidRPr="00B601DA" w:rsidRDefault="00B601DA" w:rsidP="00B601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B601DA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ПО ВКЛЮЧЕНИЮ НЕСТАЦИОНАРНЫХ ТОРГОВЫХ ОБЪЕКТОВ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 xml:space="preserve">В СХЕМУ РАЗМЕЩЕНИЯ </w:t>
      </w:r>
      <w:proofErr w:type="gramStart"/>
      <w:r w:rsidRPr="00B601DA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B601DA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ОБЪЕКТОВ НА ТЕРРИТОРИИ МУНИЦИПАЛЬНОГО ОБРАЗОВАНИЯ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"ГОРОД АСТРАХАНЬ"</w:t>
      </w:r>
    </w:p>
    <w:p w:rsidR="00B601DA" w:rsidRPr="00B601DA" w:rsidRDefault="00B601DA" w:rsidP="00B601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Председатель комиссии - начальник управления торговли и предпринимательства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Заместитель председателя комиссии - заместитель начальника управления торговли и предпринимательства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Секретарь комиссии - начальник отдела торговой и ярмарочной деятельности управления торговли и предпринимательства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Начальник управления по строительству, архитектуре и градостроительству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Начальник управления муниципального имущества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"Город Астрахань" - глава администрации Кировского района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"Город Астрахань" - глава администрации Ленинского района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"Город Астрахань" - глава администрации Советского района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lastRenderedPageBreak/>
        <w:t>Заместитель главы администрации муниципального образования "Город Астрахань" - глава администрации Трусовского района администрации муниципального образования "Город Астрахань".</w:t>
      </w:r>
    </w:p>
    <w:p w:rsidR="00B601DA" w:rsidRPr="00B601DA" w:rsidRDefault="00B601DA" w:rsidP="00B6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01DA">
        <w:rPr>
          <w:rFonts w:ascii="Times New Roman" w:hAnsi="Times New Roman" w:cs="Times New Roman"/>
          <w:sz w:val="24"/>
          <w:szCs w:val="24"/>
        </w:rPr>
        <w:t>Депутат Городской думы муниципального образования "Город Астрахань".</w:t>
      </w:r>
    </w:p>
    <w:p w:rsidR="00B601DA" w:rsidRPr="00B601DA" w:rsidRDefault="00B601DA" w:rsidP="00B601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2F7" w:rsidRPr="00B601DA" w:rsidRDefault="00B601DA" w:rsidP="00B60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1DA" w:rsidRPr="00B601DA" w:rsidRDefault="00B60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01DA" w:rsidRPr="00B601DA" w:rsidSect="00A4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A"/>
    <w:rsid w:val="00102080"/>
    <w:rsid w:val="00444920"/>
    <w:rsid w:val="005D683C"/>
    <w:rsid w:val="00931BCC"/>
    <w:rsid w:val="00B601DA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0C8DF9FC452F92F80E24A766BBB4AF1EA1CCE76A027D27F08916D044E845A4173DFE38A73A6F926756356FA6FD17AgA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0C8DF9FC452F92F80E24A766BBB4AF1EA1CCE70A020DC7B08916D044E845A4173DFE38A73A6F926756356FA6FD17AgAm4N" TargetMode="External"/><Relationship Id="rId12" Type="http://schemas.openxmlformats.org/officeDocument/2006/relationships/hyperlink" Target="consultantplus://offline/ref=03E0C8DF9FC452F92F80E24A766BBB4AF1EA1CCE70A020DC7B08916D044E845A4173DFE38A73A6F926756356FA6FD17AgAm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E0C8DF9FC452F92F80FC476007E645F2E147C07DAB288D2057CA3053478E0D143CDEBFCF2EB5F82A756152E5g6m4N" TargetMode="External"/><Relationship Id="rId11" Type="http://schemas.openxmlformats.org/officeDocument/2006/relationships/hyperlink" Target="consultantplus://offline/ref=03E0C8DF9FC452F92F80FC476007E645F2E147C07DAB288D2057CA3053478E0D143CDEBFCF2EB5F82A756152E5g6m4N" TargetMode="External"/><Relationship Id="rId5" Type="http://schemas.openxmlformats.org/officeDocument/2006/relationships/hyperlink" Target="consultantplus://offline/ref=03E0C8DF9FC452F92F80FC476007E645F2E641C571AE288D2057CA3053478E0D063C86B3CE26AAF92A603703A038DC7AA57C0E389E1679CEg7mDN" TargetMode="External"/><Relationship Id="rId10" Type="http://schemas.openxmlformats.org/officeDocument/2006/relationships/hyperlink" Target="consultantplus://offline/ref=03E0C8DF9FC452F92F80FC476007E645F2E641C571AE288D2057CA3053478E0D063C86B3CE26AAF92A603703A038DC7AA57C0E389E1679CEg7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0C8DF9FC452F92F80FC476007E645F1E945C67EFF7F8F7102C4355B17D41D10758ABAD026AFE62C6B62g5m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2</cp:revision>
  <dcterms:created xsi:type="dcterms:W3CDTF">2019-04-18T13:38:00Z</dcterms:created>
  <dcterms:modified xsi:type="dcterms:W3CDTF">2019-04-18T13:39:00Z</dcterms:modified>
</cp:coreProperties>
</file>