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F" w:rsidRPr="00407C66" w:rsidRDefault="00DD588F" w:rsidP="00DD588F">
      <w:pPr>
        <w:pStyle w:val="3"/>
        <w:spacing w:line="240" w:lineRule="auto"/>
        <w:rPr>
          <w:spacing w:val="0"/>
        </w:rPr>
      </w:pPr>
      <w:r w:rsidRPr="00407C66">
        <w:rPr>
          <w:spacing w:val="0"/>
        </w:rPr>
        <w:t>Городская Дума муниципального образования «Город Астрахань»</w:t>
      </w:r>
    </w:p>
    <w:p w:rsidR="00DD588F" w:rsidRPr="00407C66" w:rsidRDefault="00DD588F" w:rsidP="00DD588F">
      <w:pPr>
        <w:pStyle w:val="3"/>
        <w:spacing w:line="240" w:lineRule="auto"/>
        <w:rPr>
          <w:spacing w:val="0"/>
        </w:rPr>
      </w:pPr>
      <w:r w:rsidRPr="00407C66">
        <w:rPr>
          <w:spacing w:val="0"/>
        </w:rPr>
        <w:t>РЕШЕНИЕ</w:t>
      </w:r>
    </w:p>
    <w:p w:rsidR="00DD588F" w:rsidRPr="00407C66" w:rsidRDefault="00DD588F" w:rsidP="00DD588F">
      <w:pPr>
        <w:pStyle w:val="3"/>
        <w:spacing w:line="240" w:lineRule="auto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407C66">
        <w:rPr>
          <w:spacing w:val="0"/>
        </w:rPr>
        <w:t>06.05.2022 № 57</w:t>
      </w:r>
    </w:p>
    <w:p w:rsidR="00DD588F" w:rsidRPr="00407C66" w:rsidRDefault="00DD588F" w:rsidP="00DD588F">
      <w:pPr>
        <w:pStyle w:val="3"/>
        <w:spacing w:line="240" w:lineRule="auto"/>
        <w:rPr>
          <w:spacing w:val="0"/>
        </w:rPr>
      </w:pPr>
      <w:r w:rsidRPr="00407C66">
        <w:rPr>
          <w:rFonts w:ascii="Arial" w:hAnsi="Arial" w:cs="Arial"/>
          <w:b w:val="0"/>
          <w:bCs w:val="0"/>
          <w:spacing w:val="0"/>
          <w:sz w:val="18"/>
          <w:szCs w:val="18"/>
        </w:rPr>
        <w:t>«</w:t>
      </w:r>
      <w:r w:rsidRPr="00407C66">
        <w:rPr>
          <w:spacing w:val="0"/>
        </w:rPr>
        <w:t xml:space="preserve">О внесении изменений в Генеральный план развития города </w:t>
      </w:r>
    </w:p>
    <w:p w:rsidR="00DD588F" w:rsidRPr="00407C66" w:rsidRDefault="00DD588F" w:rsidP="00DD588F">
      <w:pPr>
        <w:pStyle w:val="3"/>
        <w:spacing w:line="240" w:lineRule="auto"/>
        <w:rPr>
          <w:spacing w:val="0"/>
        </w:rPr>
      </w:pPr>
      <w:r w:rsidRPr="00407C66">
        <w:rPr>
          <w:spacing w:val="0"/>
        </w:rPr>
        <w:t xml:space="preserve">Астрахани до 2025 года, </w:t>
      </w:r>
      <w:proofErr w:type="gramStart"/>
      <w:r w:rsidRPr="00407C66">
        <w:rPr>
          <w:spacing w:val="0"/>
        </w:rPr>
        <w:t>утвержденный</w:t>
      </w:r>
      <w:proofErr w:type="gramEnd"/>
      <w:r w:rsidRPr="00407C66">
        <w:rPr>
          <w:spacing w:val="0"/>
        </w:rPr>
        <w:t xml:space="preserve"> решением Городской Думы </w:t>
      </w:r>
    </w:p>
    <w:p w:rsidR="00DD588F" w:rsidRPr="00407C66" w:rsidRDefault="00DD588F" w:rsidP="00DD588F">
      <w:pPr>
        <w:pStyle w:val="3"/>
        <w:spacing w:line="240" w:lineRule="auto"/>
        <w:rPr>
          <w:spacing w:val="0"/>
        </w:rPr>
      </w:pPr>
      <w:r w:rsidRPr="00407C66">
        <w:rPr>
          <w:spacing w:val="0"/>
        </w:rPr>
        <w:t>муниципального образования «Город Астрахань» от 19.07.2007 № 82»</w:t>
      </w:r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>На основании Градостроительного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 Городская Дума РЕШИЛА:</w:t>
      </w:r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 xml:space="preserve">1. </w:t>
      </w:r>
      <w:proofErr w:type="gramStart"/>
      <w:r w:rsidRPr="00407C66">
        <w:rPr>
          <w:spacing w:val="0"/>
        </w:rPr>
        <w:t>Внести в Генеральный план развития города Астрахани до 2025 года, утвержденный решением Городской Думы муниципального образования «Город Астрахань» от 19.07.2007 № 82 с изменениями, внесенными решениями Городской Думы муниципального образования «Город Астрахань» от 08.09.2011 № 140, от 30.05.2013 № 90, от 16.04.2015 № 35, от 26.10.2017 № 153, от 07.06.2018 № 63, от 26.03.2020 № 29, следующие изменения:</w:t>
      </w:r>
      <w:proofErr w:type="gramEnd"/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>1.1. Положение о территориальном планировании муниципального образования «Город Астрахань» согласно приложению 1 к настоящему решению считать приложением 1 к Генеральному плану развития города Астрахани до 2025 года.</w:t>
      </w:r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>1.2. Карту функциональных зон муниципального образования «Город Астрахань» согласно приложению 2 к настоящему решению считать приложением 3 к Генеральному плану развития города Астрахани до 2025 года.</w:t>
      </w:r>
      <w:bookmarkStart w:id="0" w:name="_GoBack"/>
      <w:bookmarkEnd w:id="0"/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>1.3. Карту планируемого размещения объектов местного значения муниципального образования «Город Астрахань» согласно приложению 3 к настоящему решению считать приложением 4 к Генеральному плану развития города Астрахани до 2025 года.</w:t>
      </w:r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>2. Опубликовать настоящее решение в официальном периодическом издании нормативных правовых актов органов местного самоуправления муниципального образования «Город Астрахань» и разместить на официальном сайте Городской Думы муниципального образования «Город Астрахань» в информационно-телекоммуникационной сети Интернет.</w:t>
      </w:r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>3. Настоящее решение вступает в силу после его официального опубликования.</w:t>
      </w:r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>4. Копию настоящего решения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DD588F" w:rsidRPr="00407C66" w:rsidRDefault="00DD588F" w:rsidP="00DD588F">
      <w:pPr>
        <w:pStyle w:val="a3"/>
        <w:spacing w:line="240" w:lineRule="auto"/>
        <w:ind w:firstLine="709"/>
        <w:rPr>
          <w:spacing w:val="0"/>
        </w:rPr>
      </w:pPr>
      <w:r w:rsidRPr="00407C66">
        <w:rPr>
          <w:spacing w:val="0"/>
        </w:rPr>
        <w:t xml:space="preserve">5. Утвержденные изменения в Генеральный план развития города Астрахани до 2025 года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407C66">
        <w:rPr>
          <w:spacing w:val="0"/>
        </w:rPr>
        <w:t>позднее</w:t>
      </w:r>
      <w:proofErr w:type="gramEnd"/>
      <w:r w:rsidRPr="00407C66">
        <w:rPr>
          <w:spacing w:val="0"/>
        </w:rPr>
        <w:t xml:space="preserve"> чем по истечении десяти дней с даты утверждения указанных изменений. </w:t>
      </w:r>
    </w:p>
    <w:p w:rsidR="00DD588F" w:rsidRPr="00407C66" w:rsidRDefault="00DD588F" w:rsidP="00DD588F">
      <w:pPr>
        <w:pStyle w:val="a3"/>
        <w:spacing w:line="240" w:lineRule="auto"/>
        <w:jc w:val="right"/>
        <w:rPr>
          <w:b/>
          <w:bCs/>
          <w:spacing w:val="0"/>
        </w:rPr>
      </w:pPr>
      <w:r w:rsidRPr="00407C66">
        <w:rPr>
          <w:b/>
          <w:bCs/>
          <w:spacing w:val="0"/>
        </w:rPr>
        <w:t>Председатель Городской Думы муниципального</w:t>
      </w:r>
    </w:p>
    <w:p w:rsidR="00DD588F" w:rsidRPr="00407C66" w:rsidRDefault="00DD588F" w:rsidP="00DD588F">
      <w:pPr>
        <w:pStyle w:val="a3"/>
        <w:spacing w:line="240" w:lineRule="auto"/>
        <w:jc w:val="right"/>
        <w:rPr>
          <w:b/>
          <w:bCs/>
          <w:spacing w:val="0"/>
        </w:rPr>
      </w:pPr>
      <w:r w:rsidRPr="00407C66">
        <w:rPr>
          <w:b/>
          <w:bCs/>
          <w:spacing w:val="0"/>
        </w:rPr>
        <w:t>образования «Город Астрахань»</w:t>
      </w:r>
      <w:r>
        <w:rPr>
          <w:b/>
          <w:bCs/>
          <w:spacing w:val="0"/>
        </w:rPr>
        <w:t xml:space="preserve"> </w:t>
      </w:r>
      <w:r w:rsidRPr="00407C66">
        <w:rPr>
          <w:b/>
          <w:bCs/>
          <w:spacing w:val="0"/>
        </w:rPr>
        <w:t>И.Ю. СЕДОВ.</w:t>
      </w:r>
    </w:p>
    <w:p w:rsidR="00DD588F" w:rsidRPr="00407C66" w:rsidRDefault="00DD588F" w:rsidP="00DD588F">
      <w:pPr>
        <w:pStyle w:val="a3"/>
        <w:spacing w:line="240" w:lineRule="auto"/>
        <w:jc w:val="right"/>
        <w:rPr>
          <w:b/>
          <w:bCs/>
          <w:spacing w:val="0"/>
          <w:sz w:val="19"/>
          <w:szCs w:val="19"/>
        </w:rPr>
      </w:pPr>
      <w:r w:rsidRPr="00407C66">
        <w:rPr>
          <w:b/>
          <w:bCs/>
          <w:spacing w:val="0"/>
          <w:sz w:val="19"/>
          <w:szCs w:val="19"/>
        </w:rPr>
        <w:t xml:space="preserve">Временно </w:t>
      </w:r>
      <w:proofErr w:type="gramStart"/>
      <w:r w:rsidRPr="00407C66">
        <w:rPr>
          <w:b/>
          <w:bCs/>
          <w:spacing w:val="0"/>
          <w:sz w:val="19"/>
          <w:szCs w:val="19"/>
        </w:rPr>
        <w:t>исполняющий</w:t>
      </w:r>
      <w:proofErr w:type="gramEnd"/>
      <w:r w:rsidRPr="00407C66">
        <w:rPr>
          <w:b/>
          <w:bCs/>
          <w:spacing w:val="0"/>
          <w:sz w:val="19"/>
          <w:szCs w:val="19"/>
        </w:rPr>
        <w:t xml:space="preserve"> полномочия</w:t>
      </w:r>
    </w:p>
    <w:p w:rsidR="00DD588F" w:rsidRPr="00407C66" w:rsidRDefault="00DD588F" w:rsidP="00DD588F">
      <w:pPr>
        <w:pStyle w:val="a3"/>
        <w:spacing w:line="240" w:lineRule="auto"/>
        <w:jc w:val="right"/>
        <w:rPr>
          <w:spacing w:val="0"/>
          <w:sz w:val="19"/>
          <w:szCs w:val="19"/>
        </w:rPr>
      </w:pPr>
      <w:r w:rsidRPr="00407C66">
        <w:rPr>
          <w:b/>
          <w:bCs/>
          <w:spacing w:val="0"/>
          <w:sz w:val="19"/>
          <w:szCs w:val="19"/>
        </w:rPr>
        <w:t>главы муниципального образования «Город Астрахань»</w:t>
      </w:r>
      <w:r>
        <w:rPr>
          <w:b/>
          <w:bCs/>
          <w:spacing w:val="0"/>
          <w:sz w:val="19"/>
          <w:szCs w:val="19"/>
        </w:rPr>
        <w:t xml:space="preserve"> </w:t>
      </w:r>
      <w:r w:rsidRPr="00407C66">
        <w:rPr>
          <w:b/>
          <w:bCs/>
          <w:spacing w:val="0"/>
          <w:sz w:val="19"/>
          <w:szCs w:val="19"/>
        </w:rPr>
        <w:t>O.A. ПОЛУМОРДВИНОВ</w:t>
      </w:r>
    </w:p>
    <w:p w:rsidR="00FF4A14" w:rsidRDefault="00DD588F"/>
    <w:sectPr w:rsidR="00FF4A14" w:rsidSect="00DD588F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F"/>
    <w:rsid w:val="008505A8"/>
    <w:rsid w:val="00A56E3A"/>
    <w:rsid w:val="00D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588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588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D588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D588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2022-05-12T03:57:00Z</dcterms:created>
  <dcterms:modified xsi:type="dcterms:W3CDTF">2022-05-12T03:58:00Z</dcterms:modified>
</cp:coreProperties>
</file>