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0B" w:rsidRDefault="00EF4739" w:rsidP="00AD0D0B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="00AD0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E7" w:rsidRDefault="00AD0D0B" w:rsidP="00AD0D0B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>остановление</w:t>
      </w:r>
      <w:r w:rsidR="00F11AE7" w:rsidRPr="00F11AE7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муниципального образования «Город Астрахань» «</w:t>
      </w:r>
      <w:r w:rsidR="00DB4A52" w:rsidRPr="00DB4A52">
        <w:rPr>
          <w:rFonts w:ascii="Times New Roman" w:eastAsia="Times New Roman" w:hAnsi="Times New Roman" w:cs="Times New Roman"/>
          <w:sz w:val="28"/>
          <w:szCs w:val="24"/>
        </w:rPr>
        <w:t xml:space="preserve">«Об утверждении Порядка </w:t>
      </w:r>
      <w:r w:rsidR="00703745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bookmarkStart w:id="0" w:name="_GoBack"/>
      <w:bookmarkEnd w:id="0"/>
      <w:r w:rsidR="00DB4A52" w:rsidRPr="00DB4A52">
        <w:rPr>
          <w:rFonts w:ascii="Times New Roman" w:eastAsia="Times New Roman" w:hAnsi="Times New Roman" w:cs="Times New Roman"/>
          <w:sz w:val="28"/>
          <w:szCs w:val="24"/>
        </w:rPr>
        <w:t>условий заключения соглашений о защите и поощрении капиталовложений на территории муниципально</w:t>
      </w:r>
      <w:r w:rsidR="00DB4A52">
        <w:rPr>
          <w:rFonts w:ascii="Times New Roman" w:eastAsia="Times New Roman" w:hAnsi="Times New Roman" w:cs="Times New Roman"/>
          <w:sz w:val="28"/>
          <w:szCs w:val="24"/>
        </w:rPr>
        <w:t>го образования «Город Астрахань</w:t>
      </w:r>
      <w:r w:rsidR="00F11AE7" w:rsidRPr="00F11AE7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="00AD0D0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AD0D0B" w:rsidRPr="00AD0D0B">
        <w:rPr>
          <w:rFonts w:ascii="Times New Roman" w:hAnsi="Times New Roman" w:cs="Times New Roman"/>
          <w:sz w:val="28"/>
          <w:szCs w:val="28"/>
        </w:rPr>
        <w:t>-</w:t>
      </w:r>
      <w:r w:rsidR="00AD0D0B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E3590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D0D0B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B2CD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B4A52">
        <w:rPr>
          <w:rFonts w:ascii="Times New Roman" w:hAnsi="Times New Roman" w:cs="Times New Roman"/>
          <w:sz w:val="28"/>
          <w:szCs w:val="28"/>
        </w:rPr>
        <w:t>15</w:t>
      </w:r>
      <w:r w:rsidR="00FB2CD3" w:rsidRPr="00A96315">
        <w:rPr>
          <w:rFonts w:ascii="Times New Roman" w:hAnsi="Times New Roman" w:cs="Times New Roman"/>
          <w:sz w:val="28"/>
          <w:szCs w:val="28"/>
        </w:rPr>
        <w:t>.</w:t>
      </w:r>
      <w:r w:rsidR="00DB4A52">
        <w:rPr>
          <w:rFonts w:ascii="Times New Roman" w:hAnsi="Times New Roman" w:cs="Times New Roman"/>
          <w:sz w:val="28"/>
          <w:szCs w:val="28"/>
        </w:rPr>
        <w:t>04</w:t>
      </w:r>
      <w:r w:rsidR="00FB2CD3" w:rsidRPr="00A96315">
        <w:rPr>
          <w:rFonts w:ascii="Times New Roman" w:hAnsi="Times New Roman" w:cs="Times New Roman"/>
          <w:sz w:val="28"/>
          <w:szCs w:val="28"/>
        </w:rPr>
        <w:t>.</w:t>
      </w:r>
      <w:r w:rsidR="00AD0D0B">
        <w:rPr>
          <w:rFonts w:ascii="Times New Roman" w:hAnsi="Times New Roman" w:cs="Times New Roman"/>
          <w:sz w:val="28"/>
          <w:szCs w:val="28"/>
        </w:rPr>
        <w:t>20</w:t>
      </w:r>
      <w:r w:rsidR="00DB4A52">
        <w:rPr>
          <w:rFonts w:ascii="Times New Roman" w:hAnsi="Times New Roman" w:cs="Times New Roman"/>
          <w:sz w:val="28"/>
          <w:szCs w:val="28"/>
        </w:rPr>
        <w:t>21</w:t>
      </w:r>
      <w:r w:rsidR="00FB2CD3" w:rsidRPr="00FB2CD3">
        <w:rPr>
          <w:rFonts w:ascii="Times New Roman" w:hAnsi="Times New Roman" w:cs="Times New Roman"/>
          <w:sz w:val="28"/>
          <w:szCs w:val="28"/>
        </w:rPr>
        <w:t xml:space="preserve"> г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3E1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946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745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C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2FB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4DB0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2D00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929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315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D0B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E4E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A52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09F5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43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E7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2CD3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Голобоков Александр Анатольевич</cp:lastModifiedBy>
  <cp:revision>6</cp:revision>
  <cp:lastPrinted>2020-12-01T11:11:00Z</cp:lastPrinted>
  <dcterms:created xsi:type="dcterms:W3CDTF">2020-12-01T11:00:00Z</dcterms:created>
  <dcterms:modified xsi:type="dcterms:W3CDTF">2021-04-08T12:25:00Z</dcterms:modified>
</cp:coreProperties>
</file>