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4" w:rsidRPr="00C42864" w:rsidRDefault="00D138D7" w:rsidP="00D138D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314F80" w:rsidRPr="00C42864">
        <w:rPr>
          <w:b/>
          <w:sz w:val="28"/>
          <w:szCs w:val="28"/>
        </w:rPr>
        <w:t>Отчет</w:t>
      </w:r>
    </w:p>
    <w:p w:rsidR="00C42864" w:rsidRPr="00C42864" w:rsidRDefault="00C42864" w:rsidP="00D138D7">
      <w:pPr>
        <w:ind w:firstLine="900"/>
        <w:jc w:val="center"/>
        <w:rPr>
          <w:b/>
          <w:sz w:val="28"/>
          <w:szCs w:val="28"/>
        </w:rPr>
      </w:pPr>
      <w:r w:rsidRPr="00C42864">
        <w:rPr>
          <w:b/>
          <w:sz w:val="28"/>
          <w:szCs w:val="28"/>
        </w:rPr>
        <w:t>о деятельности управления муниципальной службы и кадров администрации муниципального образования «Город Астрахань»</w:t>
      </w:r>
    </w:p>
    <w:p w:rsidR="00314F80" w:rsidRPr="00C42864" w:rsidRDefault="00314F80" w:rsidP="00D138D7">
      <w:pPr>
        <w:ind w:firstLine="900"/>
        <w:jc w:val="center"/>
        <w:rPr>
          <w:b/>
          <w:sz w:val="28"/>
          <w:szCs w:val="28"/>
        </w:rPr>
      </w:pPr>
      <w:r w:rsidRPr="00C42864">
        <w:rPr>
          <w:b/>
          <w:sz w:val="28"/>
          <w:szCs w:val="28"/>
        </w:rPr>
        <w:t>за 201</w:t>
      </w:r>
      <w:r w:rsidR="00C42864" w:rsidRPr="00C42864">
        <w:rPr>
          <w:b/>
          <w:sz w:val="28"/>
          <w:szCs w:val="28"/>
        </w:rPr>
        <w:t>8</w:t>
      </w:r>
      <w:r w:rsidRPr="00C42864">
        <w:rPr>
          <w:b/>
          <w:sz w:val="28"/>
          <w:szCs w:val="28"/>
        </w:rPr>
        <w:t xml:space="preserve"> год</w:t>
      </w:r>
    </w:p>
    <w:p w:rsidR="00314F80" w:rsidRPr="009062FC" w:rsidRDefault="00314F80" w:rsidP="00314F80">
      <w:pPr>
        <w:ind w:firstLine="900"/>
        <w:rPr>
          <w:sz w:val="28"/>
          <w:szCs w:val="28"/>
        </w:rPr>
      </w:pP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В 201</w:t>
      </w:r>
      <w:r w:rsidR="004B623C">
        <w:rPr>
          <w:sz w:val="28"/>
          <w:szCs w:val="28"/>
        </w:rPr>
        <w:t>8</w:t>
      </w:r>
      <w:r w:rsidRPr="009062FC">
        <w:rPr>
          <w:sz w:val="28"/>
          <w:szCs w:val="28"/>
        </w:rPr>
        <w:t xml:space="preserve"> году</w:t>
      </w:r>
      <w:r w:rsidR="004B623C">
        <w:rPr>
          <w:sz w:val="28"/>
          <w:szCs w:val="28"/>
        </w:rPr>
        <w:t xml:space="preserve"> </w:t>
      </w:r>
      <w:r w:rsidRPr="009062FC">
        <w:rPr>
          <w:sz w:val="28"/>
          <w:szCs w:val="28"/>
        </w:rPr>
        <w:t xml:space="preserve"> управлением муниципальной службы и кадров администрации муниципального образования «Город Астрахань» (далее – Управление) проведена работа по исполнению полномочий, предусмотренных Положением об управлении, утвержденным постановлением администрации от 15.06.2016 № 3800:</w:t>
      </w:r>
    </w:p>
    <w:p w:rsidR="00314F80" w:rsidRPr="009062FC" w:rsidRDefault="00314F80" w:rsidP="00314F80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Обеспечивалось исполнение главой администрации муниципального образования «Город Астрахань»  полномочий по организации </w:t>
      </w:r>
      <w:r w:rsidR="00ED6A96">
        <w:rPr>
          <w:sz w:val="28"/>
          <w:szCs w:val="28"/>
        </w:rPr>
        <w:t xml:space="preserve"> прохождения </w:t>
      </w:r>
      <w:r w:rsidRPr="009062FC">
        <w:rPr>
          <w:sz w:val="28"/>
          <w:szCs w:val="28"/>
        </w:rPr>
        <w:t>муниципальной службы в администрации муниципального образования «Город Астрахань», решению кадровых вопросов в соответствии с действующим законодательством.</w:t>
      </w:r>
    </w:p>
    <w:p w:rsidR="00314F80" w:rsidRDefault="00314F80" w:rsidP="00314F80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4B623C">
        <w:rPr>
          <w:sz w:val="28"/>
          <w:szCs w:val="28"/>
        </w:rPr>
        <w:t xml:space="preserve">Осуществлена разработка </w:t>
      </w:r>
      <w:r w:rsidR="004B623C" w:rsidRPr="004B623C">
        <w:rPr>
          <w:sz w:val="28"/>
          <w:szCs w:val="28"/>
        </w:rPr>
        <w:t>2</w:t>
      </w:r>
      <w:r w:rsidRPr="004B623C">
        <w:rPr>
          <w:sz w:val="28"/>
          <w:szCs w:val="28"/>
        </w:rPr>
        <w:t>8 муниципальных правовых актов,</w:t>
      </w:r>
      <w:r w:rsidRPr="009062FC">
        <w:rPr>
          <w:sz w:val="28"/>
          <w:szCs w:val="28"/>
        </w:rPr>
        <w:t xml:space="preserve"> в том числе нормативных правовых актов </w:t>
      </w:r>
      <w:r w:rsidR="009D61C7">
        <w:rPr>
          <w:sz w:val="28"/>
          <w:szCs w:val="28"/>
        </w:rPr>
        <w:t>администрации муниципального образования «Город Астрахань»</w:t>
      </w:r>
      <w:r w:rsidRPr="009062FC">
        <w:rPr>
          <w:sz w:val="28"/>
          <w:szCs w:val="28"/>
        </w:rPr>
        <w:t xml:space="preserve">, регулирующих трудовые отношения, а также </w:t>
      </w:r>
      <w:proofErr w:type="gramStart"/>
      <w:r w:rsidRPr="009062FC">
        <w:rPr>
          <w:sz w:val="28"/>
          <w:szCs w:val="28"/>
        </w:rPr>
        <w:t>направленных</w:t>
      </w:r>
      <w:proofErr w:type="gramEnd"/>
      <w:r w:rsidRPr="009062FC">
        <w:rPr>
          <w:sz w:val="28"/>
          <w:szCs w:val="28"/>
        </w:rPr>
        <w:t xml:space="preserve"> на реализацию законодательства о муниципальной службе и противодействии коррупции.</w:t>
      </w:r>
    </w:p>
    <w:p w:rsidR="009D61C7" w:rsidRPr="009D61C7" w:rsidRDefault="009D61C7" w:rsidP="009D61C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подготовлен проект </w:t>
      </w:r>
      <w:r w:rsidRPr="009D61C7">
        <w:rPr>
          <w:sz w:val="28"/>
          <w:szCs w:val="28"/>
        </w:rPr>
        <w:t xml:space="preserve">Решения Городской думы муниципального </w:t>
      </w:r>
    </w:p>
    <w:p w:rsidR="009D61C7" w:rsidRDefault="009D61C7" w:rsidP="009D61C7">
      <w:pPr>
        <w:jc w:val="both"/>
        <w:rPr>
          <w:sz w:val="28"/>
          <w:szCs w:val="28"/>
        </w:rPr>
      </w:pPr>
      <w:r w:rsidRPr="009D61C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Pr="009D61C7">
        <w:rPr>
          <w:sz w:val="28"/>
          <w:szCs w:val="28"/>
        </w:rPr>
        <w:t xml:space="preserve">«Город Астрахань» </w:t>
      </w:r>
      <w:r>
        <w:rPr>
          <w:sz w:val="28"/>
          <w:szCs w:val="28"/>
        </w:rPr>
        <w:t xml:space="preserve">   «Об  утверждении    Порядка    ведения</w:t>
      </w:r>
    </w:p>
    <w:p w:rsidR="009D61C7" w:rsidRPr="009062FC" w:rsidRDefault="009D61C7" w:rsidP="009D61C7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муниципальных служащих муниципального образования «Город Астрахань», который в результате был рассмотрен и утвержден.</w:t>
      </w:r>
    </w:p>
    <w:p w:rsidR="00314F80" w:rsidRPr="009062FC" w:rsidRDefault="00AC62D3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F80" w:rsidRPr="009062FC">
        <w:rPr>
          <w:sz w:val="28"/>
          <w:szCs w:val="28"/>
        </w:rPr>
        <w:t>Проводились организационно-штатные мероприятия и мероприятия по формированию кадрового состава для замещения должностей муниципальной службы и должностей, не являющихся должностями муниципальной службы.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4. Осуществлялось ведение </w:t>
      </w:r>
      <w:r>
        <w:rPr>
          <w:sz w:val="28"/>
          <w:szCs w:val="28"/>
        </w:rPr>
        <w:t>Р</w:t>
      </w:r>
      <w:r w:rsidRPr="009062FC">
        <w:rPr>
          <w:sz w:val="28"/>
          <w:szCs w:val="28"/>
        </w:rPr>
        <w:t xml:space="preserve">еестра муниципальных служащих администрации муниципального образования «Город Астрахань». </w:t>
      </w:r>
    </w:p>
    <w:p w:rsidR="00314F80" w:rsidRPr="009062FC" w:rsidRDefault="00AC62D3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314F80" w:rsidRPr="009062FC">
        <w:rPr>
          <w:sz w:val="28"/>
          <w:szCs w:val="28"/>
        </w:rPr>
        <w:t>В 201</w:t>
      </w:r>
      <w:r w:rsidR="00ED6A96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году при внесении изменений в структуру и штатное расписание администрации муниципального образования «Город Астрахань», а также при внесении изменений в областное  законодательство о муниципальной службе, организовано внесение изменений в должностные инструкции работников администрации и положения об отделах и управлениях. Результатом этой работы стало приведение должностных инструкций всех сотрудников администрации в соответствие с законодательством.</w:t>
      </w:r>
    </w:p>
    <w:p w:rsidR="00314F80" w:rsidRPr="009062FC" w:rsidRDefault="00AC62D3" w:rsidP="00314F8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 </w:t>
      </w:r>
      <w:proofErr w:type="gramStart"/>
      <w:r w:rsidR="00314F80" w:rsidRPr="009062FC">
        <w:rPr>
          <w:sz w:val="28"/>
          <w:szCs w:val="28"/>
          <w:lang w:val="ru-RU"/>
        </w:rPr>
        <w:t>В соответствии с законодательством о муниципальной службе и Указом Президента РФ от 23.06.201</w:t>
      </w:r>
      <w:r w:rsidR="00314F80">
        <w:rPr>
          <w:sz w:val="28"/>
          <w:szCs w:val="28"/>
          <w:lang w:val="ru-RU"/>
        </w:rPr>
        <w:t>4</w:t>
      </w:r>
      <w:r w:rsidR="00314F80" w:rsidRPr="009062FC">
        <w:rPr>
          <w:sz w:val="28"/>
          <w:szCs w:val="28"/>
          <w:lang w:val="ru-RU"/>
        </w:rPr>
        <w:t xml:space="preserve"> № 460 проведен прием справок о доходах, расходах, об имуществе и обязательствах имущественного характера муниципальных служащих</w:t>
      </w:r>
      <w:r w:rsidR="007C1ABB">
        <w:rPr>
          <w:sz w:val="28"/>
          <w:szCs w:val="28"/>
          <w:lang w:val="ru-RU"/>
        </w:rPr>
        <w:t>, их супругов и несовершеннолетних детей</w:t>
      </w:r>
      <w:r w:rsidR="00314F80" w:rsidRPr="009062FC">
        <w:rPr>
          <w:sz w:val="28"/>
          <w:szCs w:val="28"/>
          <w:lang w:val="ru-RU"/>
        </w:rPr>
        <w:t xml:space="preserve"> за 201</w:t>
      </w:r>
      <w:r w:rsidR="00ED6A96">
        <w:rPr>
          <w:sz w:val="28"/>
          <w:szCs w:val="28"/>
          <w:lang w:val="ru-RU"/>
        </w:rPr>
        <w:t>7</w:t>
      </w:r>
      <w:r w:rsidR="00314F80" w:rsidRPr="009062FC">
        <w:rPr>
          <w:sz w:val="28"/>
          <w:szCs w:val="28"/>
          <w:lang w:val="ru-RU"/>
        </w:rPr>
        <w:t xml:space="preserve"> год</w:t>
      </w:r>
      <w:r w:rsidR="004E129D">
        <w:rPr>
          <w:sz w:val="28"/>
          <w:szCs w:val="28"/>
          <w:lang w:val="ru-RU"/>
        </w:rPr>
        <w:t xml:space="preserve"> в количестве 160 штук, а также сведений о сайтах, на которых размещались муниципальными служащими персональные данные </w:t>
      </w:r>
      <w:r w:rsidR="00831FBA" w:rsidRPr="00831FBA">
        <w:rPr>
          <w:sz w:val="28"/>
          <w:szCs w:val="28"/>
          <w:lang w:val="ru-RU"/>
        </w:rPr>
        <w:t>в количестве</w:t>
      </w:r>
      <w:r w:rsidR="004E129D">
        <w:rPr>
          <w:sz w:val="28"/>
          <w:szCs w:val="28"/>
          <w:lang w:val="ru-RU"/>
        </w:rPr>
        <w:t xml:space="preserve"> 130</w:t>
      </w:r>
      <w:r w:rsidR="00831FBA" w:rsidRPr="00831FBA">
        <w:t xml:space="preserve"> </w:t>
      </w:r>
      <w:r w:rsidR="00831FBA" w:rsidRPr="00831FBA">
        <w:rPr>
          <w:sz w:val="28"/>
          <w:szCs w:val="28"/>
          <w:lang w:val="ru-RU"/>
        </w:rPr>
        <w:t>штук</w:t>
      </w:r>
      <w:r w:rsidR="00314F80" w:rsidRPr="009062FC">
        <w:rPr>
          <w:sz w:val="28"/>
          <w:szCs w:val="28"/>
          <w:lang w:val="ru-RU"/>
        </w:rPr>
        <w:t xml:space="preserve">. </w:t>
      </w:r>
      <w:proofErr w:type="gramEnd"/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7.</w:t>
      </w:r>
      <w:r w:rsidR="00AC62D3">
        <w:rPr>
          <w:sz w:val="28"/>
          <w:szCs w:val="28"/>
        </w:rPr>
        <w:t xml:space="preserve">  </w:t>
      </w:r>
      <w:r w:rsidRPr="009062FC">
        <w:rPr>
          <w:sz w:val="28"/>
          <w:szCs w:val="28"/>
        </w:rPr>
        <w:t>В 201</w:t>
      </w:r>
      <w:r w:rsidR="00ED6A96">
        <w:rPr>
          <w:sz w:val="28"/>
          <w:szCs w:val="28"/>
        </w:rPr>
        <w:t>8</w:t>
      </w:r>
      <w:r w:rsidRPr="009062FC">
        <w:rPr>
          <w:sz w:val="28"/>
          <w:szCs w:val="28"/>
        </w:rPr>
        <w:t xml:space="preserve"> году Управлением оформлены  трудовые отношения с сотрудниками  администрации</w:t>
      </w:r>
      <w:r w:rsidR="001E41FA">
        <w:rPr>
          <w:sz w:val="28"/>
          <w:szCs w:val="28"/>
        </w:rPr>
        <w:t xml:space="preserve"> муниципального образования «Город </w:t>
      </w:r>
      <w:r w:rsidR="001E41FA">
        <w:rPr>
          <w:sz w:val="28"/>
          <w:szCs w:val="28"/>
        </w:rPr>
        <w:lastRenderedPageBreak/>
        <w:t>Астрахань»</w:t>
      </w:r>
      <w:r w:rsidRPr="009062FC">
        <w:rPr>
          <w:sz w:val="28"/>
          <w:szCs w:val="28"/>
        </w:rPr>
        <w:t>: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принято на работу и оформлено личных дел и других кадровых документов </w:t>
      </w:r>
      <w:r w:rsidRPr="007C1ABB">
        <w:rPr>
          <w:sz w:val="28"/>
          <w:szCs w:val="28"/>
        </w:rPr>
        <w:t xml:space="preserve">на </w:t>
      </w:r>
      <w:r w:rsidR="001131D3">
        <w:rPr>
          <w:sz w:val="28"/>
          <w:szCs w:val="28"/>
        </w:rPr>
        <w:t>68</w:t>
      </w:r>
      <w:r w:rsidRPr="007C1ABB">
        <w:rPr>
          <w:sz w:val="28"/>
          <w:szCs w:val="28"/>
        </w:rPr>
        <w:t xml:space="preserve"> человек, уволено </w:t>
      </w:r>
      <w:r w:rsidR="001131D3">
        <w:rPr>
          <w:sz w:val="28"/>
          <w:szCs w:val="28"/>
        </w:rPr>
        <w:t>8</w:t>
      </w:r>
      <w:r w:rsidR="007C1ABB" w:rsidRPr="007C1ABB">
        <w:rPr>
          <w:sz w:val="28"/>
          <w:szCs w:val="28"/>
        </w:rPr>
        <w:t>3</w:t>
      </w:r>
      <w:r w:rsidRPr="007C1ABB">
        <w:rPr>
          <w:sz w:val="28"/>
          <w:szCs w:val="28"/>
        </w:rPr>
        <w:t xml:space="preserve">, из которых </w:t>
      </w:r>
      <w:r w:rsidR="001131D3">
        <w:rPr>
          <w:sz w:val="28"/>
          <w:szCs w:val="28"/>
        </w:rPr>
        <w:t>4</w:t>
      </w:r>
      <w:r w:rsidRPr="007C1ABB">
        <w:rPr>
          <w:sz w:val="28"/>
          <w:szCs w:val="28"/>
        </w:rPr>
        <w:t xml:space="preserve"> сотрудника</w:t>
      </w:r>
      <w:r w:rsidRPr="009062FC">
        <w:rPr>
          <w:sz w:val="28"/>
          <w:szCs w:val="28"/>
        </w:rPr>
        <w:t xml:space="preserve"> уволено в связи с сокращением численности (штата) работников, о чем представлены </w:t>
      </w:r>
      <w:r w:rsidR="001131D3">
        <w:rPr>
          <w:sz w:val="28"/>
          <w:szCs w:val="28"/>
        </w:rPr>
        <w:t xml:space="preserve">необходимые </w:t>
      </w:r>
      <w:r w:rsidRPr="009062FC">
        <w:rPr>
          <w:sz w:val="28"/>
          <w:szCs w:val="28"/>
        </w:rPr>
        <w:t>сведения в органы службы занятости</w:t>
      </w:r>
      <w:r w:rsidR="007B6611">
        <w:rPr>
          <w:sz w:val="28"/>
          <w:szCs w:val="28"/>
        </w:rPr>
        <w:t xml:space="preserve"> города Астрахани</w:t>
      </w:r>
      <w:r w:rsidRPr="009062FC">
        <w:rPr>
          <w:sz w:val="28"/>
          <w:szCs w:val="28"/>
        </w:rPr>
        <w:t>.</w:t>
      </w:r>
    </w:p>
    <w:p w:rsidR="00314F80" w:rsidRPr="009062FC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14F80" w:rsidRPr="009062FC">
        <w:rPr>
          <w:sz w:val="28"/>
          <w:szCs w:val="28"/>
        </w:rPr>
        <w:t>Создана электронная версия кадровых документов в программе</w:t>
      </w:r>
      <w:r w:rsidR="007B6611">
        <w:rPr>
          <w:sz w:val="28"/>
          <w:szCs w:val="28"/>
        </w:rPr>
        <w:t>:</w:t>
      </w:r>
      <w:r w:rsidR="00314F80" w:rsidRPr="009062FC">
        <w:rPr>
          <w:sz w:val="28"/>
          <w:szCs w:val="28"/>
        </w:rPr>
        <w:t xml:space="preserve"> </w:t>
      </w:r>
      <w:r w:rsidR="00314F80" w:rsidRPr="009062FC">
        <w:rPr>
          <w:rFonts w:cs="Times New Roman"/>
          <w:sz w:val="28"/>
          <w:szCs w:val="28"/>
        </w:rPr>
        <w:t>«1С: Предприятие - Зарплата и кадры бюджетного учреждения». Для этого в указанную программу внесены сведения о сотрудниках</w:t>
      </w:r>
      <w:r w:rsidR="007B6611">
        <w:rPr>
          <w:rFonts w:cs="Times New Roman"/>
          <w:sz w:val="28"/>
          <w:szCs w:val="28"/>
        </w:rPr>
        <w:t xml:space="preserve"> администрации</w:t>
      </w:r>
      <w:r w:rsidR="00314F80" w:rsidRPr="009062FC">
        <w:rPr>
          <w:rFonts w:cs="Times New Roman"/>
          <w:sz w:val="28"/>
          <w:szCs w:val="28"/>
        </w:rPr>
        <w:t xml:space="preserve"> и кадров</w:t>
      </w:r>
      <w:r w:rsidR="007B6611">
        <w:rPr>
          <w:rFonts w:cs="Times New Roman"/>
          <w:sz w:val="28"/>
          <w:szCs w:val="28"/>
        </w:rPr>
        <w:t>ая</w:t>
      </w:r>
      <w:r w:rsidR="00314F80" w:rsidRPr="009062FC">
        <w:rPr>
          <w:rFonts w:cs="Times New Roman"/>
          <w:sz w:val="28"/>
          <w:szCs w:val="28"/>
        </w:rPr>
        <w:t xml:space="preserve"> </w:t>
      </w:r>
      <w:r w:rsidR="007B6611">
        <w:rPr>
          <w:rFonts w:cs="Times New Roman"/>
          <w:sz w:val="28"/>
          <w:szCs w:val="28"/>
        </w:rPr>
        <w:t>информация</w:t>
      </w:r>
      <w:r w:rsidR="00314F80" w:rsidRPr="007C1ABB">
        <w:rPr>
          <w:rFonts w:cs="Times New Roman"/>
          <w:sz w:val="28"/>
          <w:szCs w:val="28"/>
        </w:rPr>
        <w:t xml:space="preserve"> </w:t>
      </w:r>
      <w:r w:rsidR="007B6611">
        <w:rPr>
          <w:rFonts w:cs="Times New Roman"/>
          <w:sz w:val="28"/>
          <w:szCs w:val="28"/>
        </w:rPr>
        <w:t>в общем количестве</w:t>
      </w:r>
      <w:r w:rsidR="00314F80" w:rsidRPr="007C1ABB">
        <w:rPr>
          <w:rFonts w:cs="Times New Roman"/>
          <w:sz w:val="28"/>
          <w:szCs w:val="28"/>
        </w:rPr>
        <w:t xml:space="preserve"> 1144 документа</w:t>
      </w:r>
      <w:r w:rsidR="00314F80" w:rsidRPr="009062FC">
        <w:rPr>
          <w:rFonts w:cs="Times New Roman"/>
          <w:sz w:val="28"/>
          <w:szCs w:val="28"/>
        </w:rPr>
        <w:t>.</w:t>
      </w:r>
    </w:p>
    <w:p w:rsidR="00314F80" w:rsidRPr="004B623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314F80" w:rsidRPr="009062FC">
        <w:rPr>
          <w:sz w:val="28"/>
          <w:szCs w:val="28"/>
        </w:rPr>
        <w:t xml:space="preserve">В соответствии с порядком оформления и выдачи служебных удостоверений сотрудникам администрации муниципального образования «Город Астрахань», утвержденным постановлением администрации муниципального образования «Город Астрахань» от 25.05.2015 №3212, </w:t>
      </w:r>
      <w:r w:rsidR="00CD437F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>правлением в 201</w:t>
      </w:r>
      <w:r w:rsidR="00ED6A96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году было подготовлено и </w:t>
      </w:r>
      <w:r w:rsidR="00314F80" w:rsidRPr="004B623C">
        <w:rPr>
          <w:sz w:val="28"/>
          <w:szCs w:val="28"/>
        </w:rPr>
        <w:t>выдано 1</w:t>
      </w:r>
      <w:r w:rsidR="004B623C" w:rsidRPr="004B623C">
        <w:rPr>
          <w:sz w:val="28"/>
          <w:szCs w:val="28"/>
        </w:rPr>
        <w:t>2</w:t>
      </w:r>
      <w:r w:rsidR="004B623C">
        <w:rPr>
          <w:sz w:val="28"/>
          <w:szCs w:val="28"/>
        </w:rPr>
        <w:t>7</w:t>
      </w:r>
      <w:r w:rsidR="00314F80" w:rsidRPr="004B623C">
        <w:rPr>
          <w:sz w:val="28"/>
          <w:szCs w:val="28"/>
        </w:rPr>
        <w:t xml:space="preserve"> служебных удостоверени</w:t>
      </w:r>
      <w:r w:rsidR="007B6611">
        <w:rPr>
          <w:sz w:val="28"/>
          <w:szCs w:val="28"/>
        </w:rPr>
        <w:t>й</w:t>
      </w:r>
      <w:r w:rsidR="00314F80" w:rsidRPr="004B623C">
        <w:rPr>
          <w:sz w:val="28"/>
          <w:szCs w:val="28"/>
        </w:rPr>
        <w:t>. Кроме того,  проведены мероприятия по уничтожению утративших силу служебных удостоверений.</w:t>
      </w:r>
    </w:p>
    <w:p w:rsidR="00314F80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14F80" w:rsidRPr="004E129D">
        <w:rPr>
          <w:sz w:val="28"/>
          <w:szCs w:val="28"/>
        </w:rPr>
        <w:t>Подготовлено и зарегистрировано</w:t>
      </w:r>
      <w:r w:rsidR="007C1ABB" w:rsidRPr="004E129D">
        <w:rPr>
          <w:sz w:val="28"/>
          <w:szCs w:val="28"/>
        </w:rPr>
        <w:t xml:space="preserve"> </w:t>
      </w:r>
      <w:r w:rsidR="007007A2">
        <w:rPr>
          <w:sz w:val="28"/>
          <w:szCs w:val="28"/>
        </w:rPr>
        <w:t>2061</w:t>
      </w:r>
      <w:r w:rsidR="00314F80" w:rsidRPr="004E129D">
        <w:rPr>
          <w:sz w:val="28"/>
          <w:szCs w:val="28"/>
        </w:rPr>
        <w:t xml:space="preserve"> распоряжени</w:t>
      </w:r>
      <w:r w:rsidR="007007A2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 администрации муниципального образования «Город Астрахань», в том числе: по личному составу – 1</w:t>
      </w:r>
      <w:r w:rsidR="007C1ABB" w:rsidRPr="004E129D">
        <w:rPr>
          <w:sz w:val="28"/>
          <w:szCs w:val="28"/>
        </w:rPr>
        <w:t>0</w:t>
      </w:r>
      <w:r w:rsidR="007007A2">
        <w:rPr>
          <w:sz w:val="28"/>
          <w:szCs w:val="28"/>
        </w:rPr>
        <w:t>8</w:t>
      </w:r>
      <w:r w:rsidR="007C1ABB" w:rsidRPr="004E129D">
        <w:rPr>
          <w:sz w:val="28"/>
          <w:szCs w:val="28"/>
        </w:rPr>
        <w:t>7</w:t>
      </w:r>
      <w:r w:rsidR="00314F80" w:rsidRPr="004E129D">
        <w:rPr>
          <w:sz w:val="28"/>
          <w:szCs w:val="28"/>
        </w:rPr>
        <w:t xml:space="preserve"> (назначения, переводы, увольнения, установлени</w:t>
      </w:r>
      <w:r w:rsidR="007B6611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надбав</w:t>
      </w:r>
      <w:r w:rsidR="007B6611">
        <w:rPr>
          <w:sz w:val="28"/>
          <w:szCs w:val="28"/>
        </w:rPr>
        <w:t>ки</w:t>
      </w:r>
      <w:r w:rsidR="00314F80" w:rsidRPr="004E129D">
        <w:rPr>
          <w:sz w:val="28"/>
          <w:szCs w:val="28"/>
        </w:rPr>
        <w:t>, возложени</w:t>
      </w:r>
      <w:r w:rsidR="007B6611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обязанностей и т. п.), </w:t>
      </w:r>
      <w:r w:rsidR="007C1ABB" w:rsidRPr="004E129D">
        <w:rPr>
          <w:sz w:val="28"/>
          <w:szCs w:val="28"/>
        </w:rPr>
        <w:t>8</w:t>
      </w:r>
      <w:r w:rsidR="007007A2">
        <w:rPr>
          <w:sz w:val="28"/>
          <w:szCs w:val="28"/>
        </w:rPr>
        <w:t>96</w:t>
      </w:r>
      <w:r w:rsidR="00314F80" w:rsidRPr="004E129D">
        <w:rPr>
          <w:sz w:val="28"/>
          <w:szCs w:val="28"/>
        </w:rPr>
        <w:t xml:space="preserve"> распоряжени</w:t>
      </w:r>
      <w:r w:rsidR="007B6611">
        <w:rPr>
          <w:sz w:val="28"/>
          <w:szCs w:val="28"/>
        </w:rPr>
        <w:t xml:space="preserve">й </w:t>
      </w:r>
      <w:r w:rsidR="00314F80" w:rsidRPr="004E129D">
        <w:rPr>
          <w:sz w:val="28"/>
          <w:szCs w:val="28"/>
        </w:rPr>
        <w:t>о предоставлении отпусков</w:t>
      </w:r>
      <w:r w:rsidR="007B6611">
        <w:rPr>
          <w:sz w:val="28"/>
          <w:szCs w:val="28"/>
        </w:rPr>
        <w:t xml:space="preserve"> сотрудникам аппарата администрации города</w:t>
      </w:r>
      <w:r w:rsidR="00314F80" w:rsidRPr="004E129D">
        <w:rPr>
          <w:sz w:val="28"/>
          <w:szCs w:val="28"/>
        </w:rPr>
        <w:t>, 6</w:t>
      </w:r>
      <w:r w:rsidR="007007A2">
        <w:rPr>
          <w:sz w:val="28"/>
          <w:szCs w:val="28"/>
        </w:rPr>
        <w:t>3</w:t>
      </w:r>
      <w:r w:rsidR="00314F80" w:rsidRPr="004E129D">
        <w:rPr>
          <w:sz w:val="28"/>
          <w:szCs w:val="28"/>
        </w:rPr>
        <w:t xml:space="preserve"> распоряжени</w:t>
      </w:r>
      <w:r w:rsidR="007B6611">
        <w:rPr>
          <w:sz w:val="28"/>
          <w:szCs w:val="28"/>
        </w:rPr>
        <w:t>я</w:t>
      </w:r>
      <w:r w:rsidR="00314F80" w:rsidRPr="004E129D">
        <w:rPr>
          <w:sz w:val="28"/>
          <w:szCs w:val="28"/>
        </w:rPr>
        <w:t xml:space="preserve"> о направлении в командировки</w:t>
      </w:r>
      <w:r w:rsidR="004E129D">
        <w:rPr>
          <w:sz w:val="28"/>
          <w:szCs w:val="28"/>
        </w:rPr>
        <w:t>, 1</w:t>
      </w:r>
      <w:r w:rsidR="007007A2">
        <w:rPr>
          <w:sz w:val="28"/>
          <w:szCs w:val="28"/>
        </w:rPr>
        <w:t>5</w:t>
      </w:r>
      <w:r w:rsidR="004E129D">
        <w:rPr>
          <w:sz w:val="28"/>
          <w:szCs w:val="28"/>
        </w:rPr>
        <w:t xml:space="preserve"> о применении дисциплинарных взысканий</w:t>
      </w:r>
      <w:r w:rsidR="00314F80" w:rsidRPr="004E129D">
        <w:rPr>
          <w:sz w:val="28"/>
          <w:szCs w:val="28"/>
        </w:rPr>
        <w:t xml:space="preserve">. </w:t>
      </w:r>
    </w:p>
    <w:p w:rsidR="009F1B5E" w:rsidRPr="004E129D" w:rsidRDefault="009F1B5E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7B6611">
        <w:rPr>
          <w:sz w:val="28"/>
          <w:szCs w:val="28"/>
        </w:rPr>
        <w:t xml:space="preserve">78 </w:t>
      </w:r>
      <w:r w:rsidR="004A5AA8">
        <w:rPr>
          <w:sz w:val="28"/>
          <w:szCs w:val="28"/>
        </w:rPr>
        <w:t xml:space="preserve">трудовых договоров, </w:t>
      </w:r>
      <w:r w:rsidR="007B6611" w:rsidRPr="007B6611">
        <w:rPr>
          <w:sz w:val="28"/>
          <w:szCs w:val="28"/>
        </w:rPr>
        <w:t>180</w:t>
      </w:r>
      <w:r w:rsidR="007B661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соглашений о внесении изменений в трудовые договоры работников администрации,</w:t>
      </w:r>
      <w:r w:rsidR="007B6611">
        <w:rPr>
          <w:sz w:val="28"/>
          <w:szCs w:val="28"/>
        </w:rPr>
        <w:t xml:space="preserve"> 313</w:t>
      </w:r>
      <w:r>
        <w:rPr>
          <w:sz w:val="28"/>
          <w:szCs w:val="28"/>
        </w:rPr>
        <w:t xml:space="preserve"> соглашений об исполнении дополнительных обязанностей.</w:t>
      </w:r>
    </w:p>
    <w:p w:rsidR="00314F80" w:rsidRPr="004E129D" w:rsidRDefault="00314F80" w:rsidP="00314F80">
      <w:pPr>
        <w:ind w:firstLine="709"/>
        <w:jc w:val="both"/>
        <w:rPr>
          <w:sz w:val="28"/>
          <w:szCs w:val="28"/>
        </w:rPr>
      </w:pPr>
      <w:r w:rsidRPr="004E129D">
        <w:rPr>
          <w:sz w:val="28"/>
          <w:szCs w:val="28"/>
        </w:rPr>
        <w:t xml:space="preserve">11. </w:t>
      </w:r>
      <w:r w:rsidR="00AC62D3">
        <w:rPr>
          <w:sz w:val="28"/>
          <w:szCs w:val="28"/>
        </w:rPr>
        <w:tab/>
      </w:r>
      <w:r w:rsidRPr="004E129D">
        <w:rPr>
          <w:sz w:val="28"/>
          <w:szCs w:val="28"/>
        </w:rPr>
        <w:t>Выдано справок с места работы</w:t>
      </w:r>
      <w:r w:rsidR="007B6611">
        <w:rPr>
          <w:sz w:val="28"/>
          <w:szCs w:val="28"/>
        </w:rPr>
        <w:t xml:space="preserve"> -</w:t>
      </w:r>
      <w:r w:rsidR="009F1B5E">
        <w:rPr>
          <w:sz w:val="28"/>
          <w:szCs w:val="28"/>
        </w:rPr>
        <w:t xml:space="preserve"> 48</w:t>
      </w:r>
      <w:r w:rsidR="007B6611">
        <w:rPr>
          <w:sz w:val="28"/>
          <w:szCs w:val="28"/>
        </w:rPr>
        <w:t xml:space="preserve"> шт.</w:t>
      </w:r>
      <w:r w:rsidR="009F1B5E">
        <w:rPr>
          <w:sz w:val="28"/>
          <w:szCs w:val="28"/>
        </w:rPr>
        <w:t>,</w:t>
      </w:r>
      <w:r w:rsidRPr="004E129D">
        <w:rPr>
          <w:sz w:val="28"/>
          <w:szCs w:val="28"/>
        </w:rPr>
        <w:t xml:space="preserve">  копий трудовых книжек сотрудникам администрации – </w:t>
      </w:r>
      <w:r w:rsidR="009F1B5E">
        <w:rPr>
          <w:sz w:val="28"/>
          <w:szCs w:val="28"/>
        </w:rPr>
        <w:t>86</w:t>
      </w:r>
      <w:r w:rsidR="007B6611">
        <w:rPr>
          <w:sz w:val="28"/>
          <w:szCs w:val="28"/>
        </w:rPr>
        <w:t xml:space="preserve"> шт</w:t>
      </w:r>
      <w:r w:rsidRPr="004E129D">
        <w:rPr>
          <w:sz w:val="28"/>
          <w:szCs w:val="28"/>
        </w:rPr>
        <w:t xml:space="preserve">. </w:t>
      </w:r>
    </w:p>
    <w:p w:rsidR="00314F80" w:rsidRPr="009062FC" w:rsidRDefault="0030482E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 w:rsidR="00314F80" w:rsidRPr="009062FC">
        <w:rPr>
          <w:sz w:val="28"/>
          <w:szCs w:val="28"/>
        </w:rPr>
        <w:t>При приеме на работу в администрацию муниципального образования «Город Астрахань» лиц, замещавших ранее должности государственной (муниципальной) службы, сотрудниками Управления направлялись сведения бывшему работодателю государственного и муниципального служащего по последнему месту его службы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</w:t>
      </w:r>
      <w:proofErr w:type="gramEnd"/>
      <w:r w:rsidR="00314F80" w:rsidRPr="009062FC">
        <w:rPr>
          <w:sz w:val="28"/>
          <w:szCs w:val="28"/>
        </w:rPr>
        <w:t>, замещавшим должность государственной или муниципальной службы, перечень которых устанавливается нормативными правовыми актами РФ».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13. </w:t>
      </w:r>
      <w:r w:rsidR="0030482E">
        <w:rPr>
          <w:sz w:val="28"/>
          <w:szCs w:val="28"/>
        </w:rPr>
        <w:t xml:space="preserve">  </w:t>
      </w:r>
      <w:r w:rsidRPr="009062FC">
        <w:rPr>
          <w:sz w:val="28"/>
          <w:szCs w:val="28"/>
        </w:rPr>
        <w:t xml:space="preserve">В отчетном периоде Управлением было </w:t>
      </w:r>
      <w:r w:rsidR="004E129D">
        <w:rPr>
          <w:sz w:val="28"/>
          <w:szCs w:val="28"/>
        </w:rPr>
        <w:t xml:space="preserve">исполнено </w:t>
      </w:r>
      <w:r w:rsidR="007B6611">
        <w:rPr>
          <w:sz w:val="28"/>
          <w:szCs w:val="28"/>
        </w:rPr>
        <w:t xml:space="preserve">921 </w:t>
      </w:r>
      <w:r w:rsidR="004E129D">
        <w:rPr>
          <w:sz w:val="28"/>
          <w:szCs w:val="28"/>
        </w:rPr>
        <w:t xml:space="preserve">документ, поступивших в администрацию </w:t>
      </w:r>
      <w:r w:rsidRPr="009062FC">
        <w:rPr>
          <w:sz w:val="28"/>
          <w:szCs w:val="28"/>
        </w:rPr>
        <w:t xml:space="preserve">(ответы  на обращения граждан, поступившие в адрес главы администрации муниципального образования «Город Астрахань», </w:t>
      </w:r>
      <w:r w:rsidR="000818EA">
        <w:rPr>
          <w:sz w:val="28"/>
          <w:szCs w:val="28"/>
        </w:rPr>
        <w:t>запросы,</w:t>
      </w:r>
      <w:r w:rsidRPr="009062FC">
        <w:rPr>
          <w:sz w:val="28"/>
          <w:szCs w:val="28"/>
        </w:rPr>
        <w:t xml:space="preserve"> поступившие из администрации  Губернатора АО, из надзорных органов и органов государственной власти и прочих). Все обращения были исполнены в </w:t>
      </w:r>
      <w:r w:rsidR="000818EA">
        <w:rPr>
          <w:sz w:val="28"/>
          <w:szCs w:val="28"/>
        </w:rPr>
        <w:t xml:space="preserve">установленный </w:t>
      </w:r>
      <w:r w:rsidRPr="009062FC">
        <w:rPr>
          <w:sz w:val="28"/>
          <w:szCs w:val="28"/>
        </w:rPr>
        <w:t xml:space="preserve">срок. </w:t>
      </w:r>
    </w:p>
    <w:p w:rsidR="000818EA" w:rsidRDefault="00314F80" w:rsidP="00314F80">
      <w:pPr>
        <w:ind w:firstLine="709"/>
        <w:contextualSpacing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14. </w:t>
      </w:r>
      <w:r w:rsidR="0030482E">
        <w:rPr>
          <w:sz w:val="28"/>
          <w:szCs w:val="28"/>
        </w:rPr>
        <w:t xml:space="preserve">  </w:t>
      </w:r>
      <w:r w:rsidR="000818EA" w:rsidRPr="009062FC">
        <w:rPr>
          <w:sz w:val="28"/>
          <w:szCs w:val="28"/>
        </w:rPr>
        <w:t>Осуществлялся контроль  соблюдения графика отпусков</w:t>
      </w:r>
      <w:r w:rsidR="000818EA">
        <w:rPr>
          <w:sz w:val="28"/>
          <w:szCs w:val="28"/>
        </w:rPr>
        <w:t xml:space="preserve"> на 2018 </w:t>
      </w:r>
      <w:r w:rsidR="000818EA">
        <w:rPr>
          <w:sz w:val="28"/>
          <w:szCs w:val="28"/>
        </w:rPr>
        <w:lastRenderedPageBreak/>
        <w:t>год</w:t>
      </w:r>
      <w:r w:rsidR="000818EA" w:rsidRPr="009062FC">
        <w:rPr>
          <w:sz w:val="28"/>
          <w:szCs w:val="28"/>
        </w:rPr>
        <w:t>.</w:t>
      </w:r>
    </w:p>
    <w:p w:rsidR="000818EA" w:rsidRDefault="0030482E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F80" w:rsidRPr="009062FC">
        <w:rPr>
          <w:sz w:val="28"/>
          <w:szCs w:val="28"/>
        </w:rPr>
        <w:t xml:space="preserve">По согласованию с первичной профсоюзной организацией </w:t>
      </w:r>
      <w:r w:rsidR="000818EA">
        <w:rPr>
          <w:sz w:val="28"/>
          <w:szCs w:val="28"/>
        </w:rPr>
        <w:t xml:space="preserve">и </w:t>
      </w:r>
      <w:r w:rsidR="00314F80" w:rsidRPr="009062FC">
        <w:rPr>
          <w:sz w:val="28"/>
          <w:szCs w:val="28"/>
        </w:rPr>
        <w:t xml:space="preserve">с учетом </w:t>
      </w:r>
      <w:proofErr w:type="gramStart"/>
      <w:r w:rsidR="00314F80" w:rsidRPr="009062FC">
        <w:rPr>
          <w:sz w:val="28"/>
          <w:szCs w:val="28"/>
        </w:rPr>
        <w:t xml:space="preserve">мнения </w:t>
      </w:r>
      <w:r w:rsidR="00314F80" w:rsidRPr="004B623C">
        <w:rPr>
          <w:sz w:val="28"/>
          <w:szCs w:val="28"/>
        </w:rPr>
        <w:t xml:space="preserve">работников </w:t>
      </w:r>
      <w:r w:rsidR="000818EA">
        <w:rPr>
          <w:sz w:val="28"/>
          <w:szCs w:val="28"/>
        </w:rPr>
        <w:t>аппарата администрации города</w:t>
      </w:r>
      <w:proofErr w:type="gramEnd"/>
      <w:r w:rsidR="000818EA">
        <w:rPr>
          <w:sz w:val="28"/>
          <w:szCs w:val="28"/>
        </w:rPr>
        <w:t xml:space="preserve"> Управлением был </w:t>
      </w:r>
      <w:r w:rsidR="00314F80" w:rsidRPr="004B623C">
        <w:rPr>
          <w:sz w:val="28"/>
          <w:szCs w:val="28"/>
        </w:rPr>
        <w:t xml:space="preserve">подготовлен </w:t>
      </w:r>
      <w:r w:rsidR="00CB5472" w:rsidRPr="004B623C">
        <w:rPr>
          <w:sz w:val="28"/>
          <w:szCs w:val="28"/>
        </w:rPr>
        <w:t>проект</w:t>
      </w:r>
      <w:r w:rsidR="00314F80" w:rsidRPr="004B623C">
        <w:rPr>
          <w:sz w:val="28"/>
          <w:szCs w:val="28"/>
        </w:rPr>
        <w:t xml:space="preserve"> график</w:t>
      </w:r>
      <w:r w:rsidR="00CB5472" w:rsidRPr="004B623C">
        <w:rPr>
          <w:sz w:val="28"/>
          <w:szCs w:val="28"/>
        </w:rPr>
        <w:t>а</w:t>
      </w:r>
      <w:r w:rsidR="00314F80" w:rsidRPr="004B623C">
        <w:rPr>
          <w:sz w:val="28"/>
          <w:szCs w:val="28"/>
        </w:rPr>
        <w:t xml:space="preserve"> отпусков  сотрудников администрации муниципального образования «Город Астрахань» на 201</w:t>
      </w:r>
      <w:r w:rsidR="00ED6A96" w:rsidRPr="004B623C">
        <w:rPr>
          <w:sz w:val="28"/>
          <w:szCs w:val="28"/>
        </w:rPr>
        <w:t>9</w:t>
      </w:r>
      <w:r w:rsidR="00314F80" w:rsidRPr="004B623C">
        <w:rPr>
          <w:sz w:val="28"/>
          <w:szCs w:val="28"/>
        </w:rPr>
        <w:t xml:space="preserve"> год (250 сотрудников)</w:t>
      </w:r>
      <w:r w:rsidR="00CB5472" w:rsidRPr="004B623C">
        <w:rPr>
          <w:sz w:val="28"/>
          <w:szCs w:val="28"/>
        </w:rPr>
        <w:t xml:space="preserve"> </w:t>
      </w:r>
      <w:r w:rsidR="000818EA">
        <w:rPr>
          <w:sz w:val="28"/>
          <w:szCs w:val="28"/>
        </w:rPr>
        <w:t xml:space="preserve">который </w:t>
      </w:r>
      <w:r w:rsidR="00CB5472" w:rsidRPr="004B623C">
        <w:rPr>
          <w:sz w:val="28"/>
          <w:szCs w:val="28"/>
        </w:rPr>
        <w:t>утвержд</w:t>
      </w:r>
      <w:r w:rsidR="000818EA">
        <w:rPr>
          <w:sz w:val="28"/>
          <w:szCs w:val="28"/>
        </w:rPr>
        <w:t>ен</w:t>
      </w:r>
      <w:r w:rsidR="00CB5472" w:rsidRPr="004B623C">
        <w:rPr>
          <w:sz w:val="28"/>
          <w:szCs w:val="28"/>
        </w:rPr>
        <w:t xml:space="preserve"> глав</w:t>
      </w:r>
      <w:r w:rsidR="000818EA">
        <w:rPr>
          <w:sz w:val="28"/>
          <w:szCs w:val="28"/>
        </w:rPr>
        <w:t>ой</w:t>
      </w:r>
      <w:r w:rsidR="00CB5472" w:rsidRPr="004B623C">
        <w:rPr>
          <w:sz w:val="28"/>
          <w:szCs w:val="28"/>
        </w:rPr>
        <w:t xml:space="preserve"> администрации</w:t>
      </w:r>
      <w:r w:rsidR="000818EA">
        <w:rPr>
          <w:sz w:val="28"/>
          <w:szCs w:val="28"/>
        </w:rPr>
        <w:t xml:space="preserve"> муниципального образования «Город Астрахань»</w:t>
      </w:r>
      <w:r w:rsidR="00314F80" w:rsidRPr="004B623C">
        <w:rPr>
          <w:sz w:val="28"/>
          <w:szCs w:val="28"/>
        </w:rPr>
        <w:t>.</w:t>
      </w:r>
      <w:r w:rsidR="00314F80" w:rsidRPr="009062FC">
        <w:rPr>
          <w:sz w:val="28"/>
          <w:szCs w:val="28"/>
        </w:rPr>
        <w:t xml:space="preserve"> </w:t>
      </w:r>
    </w:p>
    <w:p w:rsidR="00314F80" w:rsidRPr="009062FC" w:rsidRDefault="00314F80" w:rsidP="00314F80">
      <w:pPr>
        <w:ind w:firstLine="709"/>
        <w:contextualSpacing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15. </w:t>
      </w:r>
      <w:r w:rsidR="00AC62D3">
        <w:rPr>
          <w:sz w:val="28"/>
          <w:szCs w:val="28"/>
        </w:rPr>
        <w:tab/>
      </w:r>
      <w:r w:rsidRPr="009062FC">
        <w:rPr>
          <w:sz w:val="28"/>
          <w:szCs w:val="28"/>
        </w:rPr>
        <w:t xml:space="preserve">Для формирования годовой отчетности в соответствии с приказом от 29.08.2014 № 89-н «О внесении изменений в приказ министерства финансов РФ от 01.12.2010 № 157-н» </w:t>
      </w:r>
      <w:r w:rsidR="00CB5472">
        <w:rPr>
          <w:sz w:val="28"/>
          <w:szCs w:val="28"/>
        </w:rPr>
        <w:t xml:space="preserve">ведется работа по </w:t>
      </w:r>
      <w:r w:rsidRPr="009062FC">
        <w:rPr>
          <w:sz w:val="28"/>
          <w:szCs w:val="28"/>
        </w:rPr>
        <w:t>подготов</w:t>
      </w:r>
      <w:r w:rsidR="00CB5472">
        <w:rPr>
          <w:sz w:val="28"/>
          <w:szCs w:val="28"/>
        </w:rPr>
        <w:t>ке</w:t>
      </w:r>
      <w:r w:rsidRPr="009062FC"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 xml:space="preserve">отчета о </w:t>
      </w:r>
      <w:r w:rsidRPr="009062FC">
        <w:rPr>
          <w:sz w:val="28"/>
          <w:szCs w:val="28"/>
        </w:rPr>
        <w:t>резерв</w:t>
      </w:r>
      <w:r w:rsidR="00CB5472">
        <w:rPr>
          <w:sz w:val="28"/>
          <w:szCs w:val="28"/>
        </w:rPr>
        <w:t>е</w:t>
      </w:r>
      <w:r w:rsidRPr="009062FC">
        <w:rPr>
          <w:sz w:val="28"/>
          <w:szCs w:val="28"/>
        </w:rPr>
        <w:t xml:space="preserve"> отпусков сотрудников  на 201</w:t>
      </w:r>
      <w:r w:rsidR="00CB5472">
        <w:rPr>
          <w:sz w:val="28"/>
          <w:szCs w:val="28"/>
        </w:rPr>
        <w:t>9</w:t>
      </w:r>
      <w:r w:rsidRPr="009062FC">
        <w:rPr>
          <w:sz w:val="28"/>
          <w:szCs w:val="28"/>
        </w:rPr>
        <w:t xml:space="preserve"> год</w:t>
      </w:r>
      <w:r w:rsidR="00CB5472">
        <w:rPr>
          <w:sz w:val="28"/>
          <w:szCs w:val="28"/>
        </w:rPr>
        <w:t xml:space="preserve">, который представлен </w:t>
      </w:r>
      <w:r w:rsidRPr="009062FC">
        <w:rPr>
          <w:sz w:val="28"/>
          <w:szCs w:val="28"/>
        </w:rPr>
        <w:t xml:space="preserve">в управление бухгалтерского учета и отчетности администрации  муниципального образования «Город Астрахань». </w:t>
      </w:r>
    </w:p>
    <w:p w:rsidR="00314F80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16. По поручению главы администрации в пределах своей компетенции Управлением подготавливались  в течение года распоряжения администрации муниципального образования «Город Астрахань» о приеме  на </w:t>
      </w:r>
      <w:r>
        <w:rPr>
          <w:sz w:val="28"/>
          <w:szCs w:val="28"/>
        </w:rPr>
        <w:t xml:space="preserve">работу на должности </w:t>
      </w:r>
      <w:r w:rsidRPr="009062FC">
        <w:rPr>
          <w:sz w:val="28"/>
          <w:szCs w:val="28"/>
        </w:rPr>
        <w:t>директоров МБУ и МУП города Астрахани</w:t>
      </w:r>
      <w:r w:rsidR="00193C37">
        <w:rPr>
          <w:sz w:val="28"/>
          <w:szCs w:val="28"/>
        </w:rPr>
        <w:t>, велась работа по подготовке трудовых договоров с директорами вышеуказанных организаций, дополнительные соглашения</w:t>
      </w:r>
      <w:r w:rsidRPr="009062FC">
        <w:rPr>
          <w:sz w:val="28"/>
          <w:szCs w:val="28"/>
        </w:rPr>
        <w:t>.</w:t>
      </w:r>
    </w:p>
    <w:p w:rsidR="00314F80" w:rsidRPr="009062F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proofErr w:type="gramStart"/>
      <w:r w:rsidR="00314F80" w:rsidRPr="009062FC">
        <w:rPr>
          <w:sz w:val="28"/>
          <w:szCs w:val="28"/>
        </w:rPr>
        <w:t>За 201</w:t>
      </w:r>
      <w:r w:rsidR="00CB5472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 </w:t>
      </w:r>
      <w:r w:rsidR="00E873EF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 xml:space="preserve">правлением сформированы </w:t>
      </w:r>
      <w:r w:rsidR="00CB5472">
        <w:rPr>
          <w:sz w:val="28"/>
          <w:szCs w:val="28"/>
        </w:rPr>
        <w:t>и</w:t>
      </w:r>
      <w:r w:rsidR="00314F80" w:rsidRPr="009062FC">
        <w:rPr>
          <w:sz w:val="28"/>
          <w:szCs w:val="28"/>
        </w:rPr>
        <w:t xml:space="preserve"> направлены в отдел мобилизационной подготовки и гражданской обороны </w:t>
      </w:r>
      <w:r w:rsidR="00CB5472">
        <w:rPr>
          <w:sz w:val="28"/>
          <w:szCs w:val="28"/>
        </w:rPr>
        <w:t xml:space="preserve">администрации материалы </w:t>
      </w:r>
      <w:r w:rsidR="00645C24">
        <w:rPr>
          <w:sz w:val="28"/>
          <w:szCs w:val="28"/>
        </w:rPr>
        <w:t>для оформления допуска к сведениям, содержащим государственную тайну, гражданам, претендующим на замещение должностей муниципальной службы, включенных в</w:t>
      </w:r>
      <w:r w:rsidR="00314F80" w:rsidRPr="009062FC">
        <w:rPr>
          <w:sz w:val="28"/>
          <w:szCs w:val="28"/>
        </w:rPr>
        <w:t xml:space="preserve"> номенклатур</w:t>
      </w:r>
      <w:r w:rsidR="00645C24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 xml:space="preserve"> должностей работников администрации муниципального образования «Город Астрахань», подлежащих оформлению на допуск к государственной тайне. </w:t>
      </w:r>
      <w:proofErr w:type="gramEnd"/>
    </w:p>
    <w:p w:rsidR="00314F80" w:rsidRPr="009062FC" w:rsidRDefault="0030482E" w:rsidP="00314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314F80" w:rsidRPr="009062FC">
        <w:rPr>
          <w:sz w:val="28"/>
          <w:szCs w:val="28"/>
        </w:rPr>
        <w:t>Осуществлялось ведение регистрационных журналов, предусмотренных системой делопроизводства и трудовым законодательством. Обязанности по ведению журналов регистрации закреплены за сотрудниками</w:t>
      </w:r>
      <w:r w:rsidR="00E873EF">
        <w:rPr>
          <w:sz w:val="28"/>
          <w:szCs w:val="28"/>
        </w:rPr>
        <w:t xml:space="preserve"> Управления</w:t>
      </w:r>
      <w:r w:rsidR="00314F80" w:rsidRPr="009062FC">
        <w:rPr>
          <w:sz w:val="28"/>
          <w:szCs w:val="28"/>
        </w:rPr>
        <w:t xml:space="preserve">. </w:t>
      </w:r>
    </w:p>
    <w:p w:rsidR="00314F80" w:rsidRPr="009062F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482E">
        <w:rPr>
          <w:sz w:val="28"/>
          <w:szCs w:val="28"/>
        </w:rPr>
        <w:t xml:space="preserve">.  </w:t>
      </w:r>
      <w:proofErr w:type="gramStart"/>
      <w:r w:rsidR="00314F80" w:rsidRPr="009062FC">
        <w:rPr>
          <w:sz w:val="28"/>
          <w:szCs w:val="28"/>
        </w:rPr>
        <w:t>На основании приказа Минкультуры России от 25.08.2010 № 558 (ред. от 16.02.2016)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приказа Министерства культуры РФ от 31.03. 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</w:t>
      </w:r>
      <w:proofErr w:type="gramEnd"/>
      <w:r w:rsidR="00314F80" w:rsidRPr="009062FC">
        <w:rPr>
          <w:sz w:val="28"/>
          <w:szCs w:val="28"/>
        </w:rPr>
        <w:t xml:space="preserve"> </w:t>
      </w:r>
      <w:proofErr w:type="gramStart"/>
      <w:r w:rsidR="00314F80" w:rsidRPr="009062FC">
        <w:rPr>
          <w:sz w:val="28"/>
          <w:szCs w:val="28"/>
        </w:rPr>
        <w:t>органах государственной власти, органах местного самоуправления и организациях», инструкции по делопроизводству в администрации муниципального образования «Город Астрахань»</w:t>
      </w:r>
      <w:r w:rsidR="00314F80">
        <w:rPr>
          <w:sz w:val="28"/>
          <w:szCs w:val="28"/>
        </w:rPr>
        <w:t>,</w:t>
      </w:r>
      <w:r w:rsidR="00314F80" w:rsidRPr="009062FC">
        <w:rPr>
          <w:sz w:val="28"/>
          <w:szCs w:val="28"/>
        </w:rPr>
        <w:t xml:space="preserve"> утвержденной постановлением от 06.10.2017 № 5573, Управлением ежегодно совершенствуется номенклатура дел, подлежащих хранению, передаются на хранение </w:t>
      </w:r>
      <w:r w:rsidR="009D1959">
        <w:rPr>
          <w:sz w:val="28"/>
          <w:szCs w:val="28"/>
        </w:rPr>
        <w:t>в управление контроля и документооборота администрации муниципального образования «Город Астрахань» (</w:t>
      </w:r>
      <w:r w:rsidR="00314F80" w:rsidRPr="009062FC">
        <w:rPr>
          <w:sz w:val="28"/>
          <w:szCs w:val="28"/>
        </w:rPr>
        <w:t>в архив</w:t>
      </w:r>
      <w:r w:rsidR="009D1959">
        <w:rPr>
          <w:sz w:val="28"/>
          <w:szCs w:val="28"/>
        </w:rPr>
        <w:t>)</w:t>
      </w:r>
      <w:r w:rsidR="00314F80" w:rsidRPr="009062FC">
        <w:rPr>
          <w:sz w:val="28"/>
          <w:szCs w:val="28"/>
        </w:rPr>
        <w:t xml:space="preserve"> распоряжения по личному составу, личные дела, должностные инструкции, карточки Т</w:t>
      </w:r>
      <w:r w:rsidR="00314F80">
        <w:rPr>
          <w:sz w:val="28"/>
          <w:szCs w:val="28"/>
        </w:rPr>
        <w:t>-</w:t>
      </w:r>
      <w:r w:rsidR="00314F80" w:rsidRPr="009062FC">
        <w:rPr>
          <w:sz w:val="28"/>
          <w:szCs w:val="28"/>
        </w:rPr>
        <w:t xml:space="preserve">2 </w:t>
      </w:r>
      <w:r w:rsidR="00314F80" w:rsidRPr="009062FC">
        <w:rPr>
          <w:sz w:val="28"/>
          <w:szCs w:val="28"/>
        </w:rPr>
        <w:lastRenderedPageBreak/>
        <w:t>сотрудников аппарата администрации и другие документы</w:t>
      </w:r>
      <w:proofErr w:type="gramEnd"/>
      <w:r w:rsidR="00314F80" w:rsidRPr="009062FC">
        <w:rPr>
          <w:sz w:val="28"/>
          <w:szCs w:val="28"/>
        </w:rPr>
        <w:t xml:space="preserve"> в соответствии с номенклатурой.</w:t>
      </w:r>
    </w:p>
    <w:p w:rsidR="00314F80" w:rsidRPr="009062FC" w:rsidRDefault="00314F80" w:rsidP="00314F80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20. </w:t>
      </w:r>
      <w:proofErr w:type="gramStart"/>
      <w:r w:rsidRPr="009062FC">
        <w:rPr>
          <w:sz w:val="28"/>
          <w:szCs w:val="28"/>
        </w:rPr>
        <w:t xml:space="preserve">В соответствии с </w:t>
      </w:r>
      <w:r w:rsidRPr="009062FC">
        <w:rPr>
          <w:rFonts w:cs="Times New Roman"/>
          <w:sz w:val="28"/>
          <w:szCs w:val="28"/>
        </w:rPr>
        <w:t>Порядком установления в организациях Астраханской области, независимо от организационно-правовых форм и форм собственности, квоты для приема на работу инвалидов, утвержденным постановлением Правительства Астраханской области от 06.11.2015 № 561-П (в редакции постановления Правительства Астраханской области от 09.03.2016 № 50-П)</w:t>
      </w:r>
      <w:r>
        <w:rPr>
          <w:rFonts w:cs="Times New Roman"/>
          <w:sz w:val="28"/>
          <w:szCs w:val="28"/>
        </w:rPr>
        <w:t xml:space="preserve"> </w:t>
      </w:r>
      <w:r w:rsidRPr="009062FC">
        <w:rPr>
          <w:sz w:val="28"/>
          <w:szCs w:val="28"/>
        </w:rPr>
        <w:t>в ОГКУ «Центр занятости населения города Астрахани» ежемесячно предоставлялись отчеты по квотированию рабочих мест и о выполнении квоты для приема на</w:t>
      </w:r>
      <w:proofErr w:type="gramEnd"/>
      <w:r w:rsidRPr="009062FC">
        <w:rPr>
          <w:sz w:val="28"/>
          <w:szCs w:val="28"/>
        </w:rPr>
        <w:t xml:space="preserve"> работу инвалидов; своевременно осуществлялась подача сведений о высвобождаемых работниках, нуждающихся в помощи по трудоустройству</w:t>
      </w:r>
      <w:r w:rsidR="00026110">
        <w:rPr>
          <w:sz w:val="28"/>
          <w:szCs w:val="28"/>
        </w:rPr>
        <w:t xml:space="preserve">; отчет по форме 1 о работниках организации </w:t>
      </w:r>
      <w:proofErr w:type="gramStart"/>
      <w:r w:rsidR="00DE2085">
        <w:rPr>
          <w:sz w:val="28"/>
          <w:szCs w:val="28"/>
        </w:rPr>
        <w:t>пред</w:t>
      </w:r>
      <w:proofErr w:type="gramEnd"/>
      <w:r w:rsidR="00DE2085">
        <w:rPr>
          <w:sz w:val="28"/>
          <w:szCs w:val="28"/>
        </w:rPr>
        <w:t xml:space="preserve"> пенсионного</w:t>
      </w:r>
      <w:r w:rsidR="00026110">
        <w:rPr>
          <w:sz w:val="28"/>
          <w:szCs w:val="28"/>
        </w:rPr>
        <w:t xml:space="preserve"> возраста</w:t>
      </w:r>
      <w:r w:rsidR="00EE036F">
        <w:rPr>
          <w:sz w:val="28"/>
          <w:szCs w:val="28"/>
        </w:rPr>
        <w:t xml:space="preserve">, информация по </w:t>
      </w:r>
      <w:r w:rsidR="00DE2085" w:rsidRPr="009062FC">
        <w:rPr>
          <w:sz w:val="28"/>
          <w:szCs w:val="28"/>
        </w:rPr>
        <w:t>уволен</w:t>
      </w:r>
      <w:r w:rsidR="00DE2085">
        <w:rPr>
          <w:sz w:val="28"/>
          <w:szCs w:val="28"/>
        </w:rPr>
        <w:t>ным</w:t>
      </w:r>
      <w:r w:rsidR="00EE036F" w:rsidRPr="009062FC">
        <w:rPr>
          <w:sz w:val="28"/>
          <w:szCs w:val="28"/>
        </w:rPr>
        <w:t xml:space="preserve"> в связи с сокращением численности (штата) работников</w:t>
      </w:r>
      <w:r w:rsidRPr="009062FC">
        <w:rPr>
          <w:sz w:val="28"/>
          <w:szCs w:val="28"/>
        </w:rPr>
        <w:t xml:space="preserve">. </w:t>
      </w:r>
    </w:p>
    <w:p w:rsidR="00026110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="00314F80" w:rsidRPr="009062FC">
        <w:rPr>
          <w:sz w:val="28"/>
          <w:szCs w:val="28"/>
        </w:rPr>
        <w:t>В соответствии с Приказом Росстата были подготовлены и сданы в установленные  сроки  в статическое Управление отчеты № 1-МС и № 2-МС (о составе работников, замещавших муниципальные должности и должности муниципальной службы, по полу, возрасту, стажу работы, образованию и сведениях о дополнительном профессиональном образовании муниципальных служащих), ежеквартальные отчеты № П-4 (НЗ) (о неполной занятости и движении работников).</w:t>
      </w:r>
      <w:proofErr w:type="gramEnd"/>
    </w:p>
    <w:p w:rsidR="00314F80" w:rsidRPr="009062FC" w:rsidRDefault="00026110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C62D3">
        <w:rPr>
          <w:sz w:val="28"/>
          <w:szCs w:val="28"/>
        </w:rPr>
        <w:tab/>
      </w:r>
      <w:r>
        <w:rPr>
          <w:sz w:val="28"/>
          <w:szCs w:val="28"/>
        </w:rPr>
        <w:t>Ежемесячно формировались отчеты СЗВ-М для предоставления в органы ПФРФ.</w:t>
      </w:r>
      <w:r w:rsidR="00314F80" w:rsidRPr="009062FC">
        <w:rPr>
          <w:sz w:val="28"/>
          <w:szCs w:val="28"/>
        </w:rPr>
        <w:t xml:space="preserve">   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3</w:t>
      </w:r>
      <w:r w:rsidRPr="009062FC">
        <w:rPr>
          <w:sz w:val="28"/>
          <w:szCs w:val="28"/>
        </w:rPr>
        <w:t>.</w:t>
      </w:r>
      <w:r w:rsidRPr="009062FC">
        <w:rPr>
          <w:sz w:val="28"/>
          <w:szCs w:val="28"/>
        </w:rPr>
        <w:tab/>
        <w:t xml:space="preserve">Подготовлены материалы и успешно </w:t>
      </w:r>
      <w:r w:rsidRPr="009F1B5E">
        <w:rPr>
          <w:sz w:val="28"/>
          <w:szCs w:val="28"/>
        </w:rPr>
        <w:t>проведена аттестация 3</w:t>
      </w:r>
      <w:r w:rsidR="009F1B5E" w:rsidRPr="009F1B5E">
        <w:rPr>
          <w:sz w:val="28"/>
          <w:szCs w:val="28"/>
        </w:rPr>
        <w:t>5</w:t>
      </w:r>
      <w:r w:rsidRPr="009F1B5E">
        <w:rPr>
          <w:sz w:val="28"/>
          <w:szCs w:val="28"/>
        </w:rPr>
        <w:t xml:space="preserve"> муниципальных служащих аппарата администрации муниципального образования «Город Астрахань». 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2</w:t>
      </w:r>
      <w:r w:rsidR="00026110">
        <w:rPr>
          <w:sz w:val="28"/>
          <w:szCs w:val="28"/>
        </w:rPr>
        <w:t>4</w:t>
      </w:r>
      <w:r w:rsidRPr="009F1B5E">
        <w:rPr>
          <w:sz w:val="28"/>
          <w:szCs w:val="28"/>
        </w:rPr>
        <w:t xml:space="preserve">. </w:t>
      </w:r>
      <w:r w:rsidR="00AC62D3">
        <w:rPr>
          <w:sz w:val="28"/>
          <w:szCs w:val="28"/>
        </w:rPr>
        <w:tab/>
      </w:r>
      <w:r w:rsidR="009F1B5E" w:rsidRPr="009F1B5E">
        <w:rPr>
          <w:sz w:val="28"/>
          <w:szCs w:val="28"/>
        </w:rPr>
        <w:t>Проведено 8</w:t>
      </w:r>
      <w:r w:rsidRPr="009F1B5E">
        <w:rPr>
          <w:sz w:val="28"/>
          <w:szCs w:val="28"/>
        </w:rPr>
        <w:t xml:space="preserve"> конкурсов на замещение должностей руководителей муниципальных учреждений и предприятий  муниципального образования</w:t>
      </w:r>
      <w:r w:rsidRPr="009062FC">
        <w:rPr>
          <w:sz w:val="28"/>
          <w:szCs w:val="28"/>
        </w:rPr>
        <w:t xml:space="preserve"> «Город Астрахань».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5</w:t>
      </w:r>
      <w:r w:rsidR="0030482E">
        <w:rPr>
          <w:sz w:val="28"/>
          <w:szCs w:val="28"/>
        </w:rPr>
        <w:t xml:space="preserve">. </w:t>
      </w:r>
      <w:r w:rsidRPr="009062FC">
        <w:rPr>
          <w:sz w:val="28"/>
          <w:szCs w:val="28"/>
        </w:rPr>
        <w:t xml:space="preserve">Для привлечения квалифицированных специалистов в администрацию муниципального образования «Город Астрахань» велась работа в нескольких направлениях: </w:t>
      </w:r>
    </w:p>
    <w:p w:rsidR="00314F80" w:rsidRPr="009062FC" w:rsidRDefault="00DE2085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314F80" w:rsidRPr="009062FC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="00314F80" w:rsidRPr="009062FC">
        <w:rPr>
          <w:sz w:val="28"/>
          <w:szCs w:val="28"/>
        </w:rPr>
        <w:t xml:space="preserve"> объявлений о вакансиях (а также о конкурсах и иных проводимых управлением мероприятиях) на официальном сайте администрации </w:t>
      </w:r>
      <w:hyperlink r:id="rId7" w:history="1">
        <w:r w:rsidR="00314F80" w:rsidRPr="009062FC">
          <w:rPr>
            <w:rStyle w:val="a3"/>
            <w:sz w:val="28"/>
            <w:szCs w:val="28"/>
          </w:rPr>
          <w:t>http://www.astrgorod.ru/</w:t>
        </w:r>
      </w:hyperlink>
      <w:r w:rsidR="00314F80" w:rsidRPr="009062FC">
        <w:rPr>
          <w:sz w:val="28"/>
          <w:szCs w:val="28"/>
        </w:rPr>
        <w:t xml:space="preserve">, 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взаимодействие с ОГКУ «Центр занятости населения города Астрахани»</w:t>
      </w:r>
      <w:r w:rsidR="00DE2085">
        <w:rPr>
          <w:sz w:val="28"/>
          <w:szCs w:val="28"/>
        </w:rPr>
        <w:t xml:space="preserve"> на интерактивном портале Астраханской области</w:t>
      </w:r>
      <w:r w:rsidRPr="009062FC">
        <w:rPr>
          <w:sz w:val="28"/>
          <w:szCs w:val="28"/>
        </w:rPr>
        <w:t xml:space="preserve">, </w:t>
      </w:r>
    </w:p>
    <w:p w:rsidR="00314F80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 работа с письмами и резюме граждан, поступающими </w:t>
      </w:r>
      <w:r w:rsidR="00DE2085">
        <w:rPr>
          <w:sz w:val="28"/>
          <w:szCs w:val="28"/>
        </w:rPr>
        <w:t>на электронный</w:t>
      </w:r>
      <w:r w:rsidRPr="009062FC">
        <w:rPr>
          <w:sz w:val="28"/>
          <w:szCs w:val="28"/>
        </w:rPr>
        <w:t xml:space="preserve"> адрес Управления</w:t>
      </w:r>
      <w:r w:rsidR="00DE2085">
        <w:rPr>
          <w:sz w:val="28"/>
          <w:szCs w:val="28"/>
        </w:rPr>
        <w:t xml:space="preserve"> </w:t>
      </w:r>
      <w:hyperlink r:id="rId8" w:history="1">
        <w:r w:rsidR="00DE2085" w:rsidRPr="002B29F6">
          <w:rPr>
            <w:rStyle w:val="a3"/>
            <w:sz w:val="28"/>
            <w:szCs w:val="28"/>
          </w:rPr>
          <w:t>audit_kadrov@mail.ru</w:t>
        </w:r>
      </w:hyperlink>
      <w:r w:rsidRPr="009062FC">
        <w:rPr>
          <w:sz w:val="28"/>
          <w:szCs w:val="28"/>
        </w:rPr>
        <w:t>.</w:t>
      </w:r>
    </w:p>
    <w:p w:rsidR="00314F80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 2</w:t>
      </w:r>
      <w:r w:rsidR="00026110">
        <w:rPr>
          <w:sz w:val="28"/>
          <w:szCs w:val="28"/>
        </w:rPr>
        <w:t>6</w:t>
      </w:r>
      <w:r w:rsidR="00AC62D3">
        <w:rPr>
          <w:sz w:val="28"/>
          <w:szCs w:val="28"/>
        </w:rPr>
        <w:t>.</w:t>
      </w:r>
      <w:r w:rsidR="00AC62D3">
        <w:rPr>
          <w:sz w:val="28"/>
          <w:szCs w:val="28"/>
        </w:rPr>
        <w:tab/>
      </w:r>
      <w:r w:rsidRPr="009062FC">
        <w:rPr>
          <w:sz w:val="28"/>
          <w:szCs w:val="28"/>
        </w:rPr>
        <w:t xml:space="preserve">Организовано взаимодействие администрации муниципального образования «Город Астрахань» с образовательными учреждениями, реализующими государственные образовательные программы высшего образования, организована и проведена преддипломная и курсовая практика студентов профильных специальностей Астраханских </w:t>
      </w:r>
      <w:r w:rsidR="006C1546">
        <w:rPr>
          <w:sz w:val="28"/>
          <w:szCs w:val="28"/>
        </w:rPr>
        <w:t>ВУЗ</w:t>
      </w:r>
      <w:r w:rsidRPr="009062FC">
        <w:rPr>
          <w:sz w:val="28"/>
          <w:szCs w:val="28"/>
        </w:rPr>
        <w:t xml:space="preserve">ов (в различных подразделениях администрации  </w:t>
      </w:r>
      <w:r w:rsidRPr="004A5AA8">
        <w:rPr>
          <w:sz w:val="28"/>
          <w:szCs w:val="28"/>
        </w:rPr>
        <w:t xml:space="preserve">практику прошли </w:t>
      </w:r>
      <w:r w:rsidR="00D85CD3" w:rsidRPr="004A5AA8">
        <w:rPr>
          <w:sz w:val="28"/>
          <w:szCs w:val="28"/>
        </w:rPr>
        <w:t>77</w:t>
      </w:r>
      <w:r w:rsidRPr="004A5AA8">
        <w:rPr>
          <w:sz w:val="28"/>
          <w:szCs w:val="28"/>
        </w:rPr>
        <w:t xml:space="preserve"> студента</w:t>
      </w:r>
      <w:r w:rsidRPr="009062FC">
        <w:rPr>
          <w:sz w:val="28"/>
          <w:szCs w:val="28"/>
        </w:rPr>
        <w:t xml:space="preserve"> ВУЗов). </w:t>
      </w:r>
    </w:p>
    <w:p w:rsidR="00F63FF5" w:rsidRPr="009062FC" w:rsidRDefault="00F63FF5" w:rsidP="00F63FF5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lastRenderedPageBreak/>
        <w:t>Принимали участие в проведении е</w:t>
      </w:r>
      <w:r w:rsidRPr="00F63FF5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жегодно</w:t>
      </w: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го мероприятия</w:t>
      </w:r>
      <w:r w:rsidRPr="00F63FF5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в администрации города «День дублера», приуроченный ко дню местного самоуправления. В течение дня студенты замещают одну из руководящих должностей в администрации города, кураторы знакомят его с коллективом и основными направлениями деятельности. В отборочном туре  в 2018 году приняли участие 98 претендентов, в финале конкурса комиссией были отобраны 27 лучших студентов. Независимым жюри выбираются студенты ВУЗов, желающие в дальнейшем работать в выбранном направлении. 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7</w:t>
      </w:r>
      <w:r w:rsidR="0030482E">
        <w:rPr>
          <w:sz w:val="28"/>
          <w:szCs w:val="28"/>
        </w:rPr>
        <w:t xml:space="preserve">.  </w:t>
      </w:r>
      <w:r w:rsidR="00F63FF5">
        <w:rPr>
          <w:sz w:val="28"/>
          <w:szCs w:val="28"/>
        </w:rPr>
        <w:t>Велась работа</w:t>
      </w:r>
      <w:r w:rsidRPr="009062FC">
        <w:rPr>
          <w:sz w:val="28"/>
          <w:szCs w:val="28"/>
        </w:rPr>
        <w:t xml:space="preserve"> по подбору кандидатов на вакантные должности в структурные подразделения администрации муниципального образования «Город Астрахань» (экспертиза результатов оценки претендентов, консультаци</w:t>
      </w:r>
      <w:r w:rsidR="00DF0CE5">
        <w:rPr>
          <w:sz w:val="28"/>
          <w:szCs w:val="28"/>
        </w:rPr>
        <w:t>я</w:t>
      </w:r>
      <w:r w:rsidRPr="009062FC">
        <w:rPr>
          <w:sz w:val="28"/>
          <w:szCs w:val="28"/>
        </w:rPr>
        <w:t xml:space="preserve"> </w:t>
      </w:r>
      <w:r w:rsidR="00DF0CE5">
        <w:rPr>
          <w:sz w:val="28"/>
          <w:szCs w:val="28"/>
        </w:rPr>
        <w:t xml:space="preserve">для </w:t>
      </w:r>
      <w:r w:rsidRPr="009062FC">
        <w:rPr>
          <w:sz w:val="28"/>
          <w:szCs w:val="28"/>
        </w:rPr>
        <w:t>руководителей</w:t>
      </w:r>
      <w:r w:rsidRPr="004A5AA8">
        <w:rPr>
          <w:sz w:val="28"/>
          <w:szCs w:val="28"/>
        </w:rPr>
        <w:t>). В течение 201</w:t>
      </w:r>
      <w:r w:rsidR="00D85CD3" w:rsidRPr="004A5AA8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года была проведена экспертиза результатов оценки </w:t>
      </w:r>
      <w:r w:rsidR="00D85CD3" w:rsidRPr="004A5AA8">
        <w:rPr>
          <w:sz w:val="28"/>
          <w:szCs w:val="28"/>
        </w:rPr>
        <w:t>315</w:t>
      </w:r>
      <w:r w:rsidRPr="004A5AA8">
        <w:rPr>
          <w:sz w:val="28"/>
          <w:szCs w:val="28"/>
        </w:rPr>
        <w:t xml:space="preserve"> претендентов</w:t>
      </w:r>
      <w:r w:rsidR="00DF0CE5">
        <w:rPr>
          <w:sz w:val="28"/>
          <w:szCs w:val="28"/>
        </w:rPr>
        <w:t xml:space="preserve"> на вакансии в администрации муниципального образования «Город Астрахань»</w:t>
      </w:r>
      <w:r w:rsidRPr="004A5AA8">
        <w:rPr>
          <w:sz w:val="28"/>
          <w:szCs w:val="28"/>
        </w:rPr>
        <w:t>.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2</w:t>
      </w:r>
      <w:r w:rsidR="00026110">
        <w:rPr>
          <w:sz w:val="28"/>
          <w:szCs w:val="28"/>
        </w:rPr>
        <w:t>8</w:t>
      </w:r>
      <w:r w:rsidR="0030482E">
        <w:rPr>
          <w:sz w:val="28"/>
          <w:szCs w:val="28"/>
        </w:rPr>
        <w:t xml:space="preserve">. </w:t>
      </w:r>
      <w:r w:rsidRPr="004A5AA8">
        <w:rPr>
          <w:sz w:val="28"/>
          <w:szCs w:val="28"/>
        </w:rPr>
        <w:t>Сотрудниками Управления проводились консультации по вопросам: подбора персонала, применения трудового законодательства,</w:t>
      </w:r>
      <w:r w:rsidR="00CC12FE">
        <w:rPr>
          <w:sz w:val="28"/>
          <w:szCs w:val="28"/>
        </w:rPr>
        <w:t xml:space="preserve"> а также законодательства о муниципальной </w:t>
      </w:r>
      <w:r w:rsidRPr="004A5AA8">
        <w:rPr>
          <w:sz w:val="28"/>
          <w:szCs w:val="28"/>
        </w:rPr>
        <w:t>служб</w:t>
      </w:r>
      <w:r w:rsidR="00CC12FE">
        <w:rPr>
          <w:sz w:val="28"/>
          <w:szCs w:val="28"/>
        </w:rPr>
        <w:t>е</w:t>
      </w:r>
      <w:r w:rsidRPr="004A5AA8">
        <w:rPr>
          <w:sz w:val="28"/>
          <w:szCs w:val="28"/>
        </w:rPr>
        <w:t>, назначения муниципальной пенсии, противодействия коррупции</w:t>
      </w:r>
      <w:r w:rsidR="00F7167E">
        <w:rPr>
          <w:sz w:val="28"/>
          <w:szCs w:val="28"/>
        </w:rPr>
        <w:t>, ежедневн</w:t>
      </w:r>
      <w:r w:rsidR="00CC12FE">
        <w:rPr>
          <w:sz w:val="28"/>
          <w:szCs w:val="28"/>
        </w:rPr>
        <w:t>о</w:t>
      </w:r>
      <w:r w:rsidR="00F7167E">
        <w:rPr>
          <w:sz w:val="28"/>
          <w:szCs w:val="28"/>
        </w:rPr>
        <w:t xml:space="preserve"> </w:t>
      </w:r>
      <w:r w:rsidR="00CC12FE">
        <w:rPr>
          <w:sz w:val="28"/>
          <w:szCs w:val="28"/>
        </w:rPr>
        <w:t xml:space="preserve">проводится </w:t>
      </w:r>
      <w:r w:rsidR="00F7167E">
        <w:rPr>
          <w:sz w:val="28"/>
          <w:szCs w:val="28"/>
        </w:rPr>
        <w:t>консультаци</w:t>
      </w:r>
      <w:r w:rsidR="000D2403">
        <w:rPr>
          <w:sz w:val="28"/>
          <w:szCs w:val="28"/>
        </w:rPr>
        <w:t>и</w:t>
      </w:r>
      <w:r w:rsidR="00F7167E">
        <w:rPr>
          <w:sz w:val="28"/>
          <w:szCs w:val="28"/>
        </w:rPr>
        <w:t xml:space="preserve"> по кадровым </w:t>
      </w:r>
      <w:proofErr w:type="gramStart"/>
      <w:r w:rsidR="00F7167E">
        <w:rPr>
          <w:sz w:val="28"/>
          <w:szCs w:val="28"/>
        </w:rPr>
        <w:t>вопросам</w:t>
      </w:r>
      <w:proofErr w:type="gramEnd"/>
      <w:r w:rsidR="00F7167E">
        <w:rPr>
          <w:sz w:val="28"/>
          <w:szCs w:val="28"/>
        </w:rPr>
        <w:t xml:space="preserve"> как</w:t>
      </w:r>
      <w:r w:rsidR="00CC12FE">
        <w:rPr>
          <w:sz w:val="28"/>
          <w:szCs w:val="28"/>
        </w:rPr>
        <w:t xml:space="preserve"> с</w:t>
      </w:r>
      <w:r w:rsidR="00F7167E">
        <w:rPr>
          <w:sz w:val="28"/>
          <w:szCs w:val="28"/>
        </w:rPr>
        <w:t xml:space="preserve"> сотрудник</w:t>
      </w:r>
      <w:r w:rsidR="00CC12FE">
        <w:rPr>
          <w:sz w:val="28"/>
          <w:szCs w:val="28"/>
        </w:rPr>
        <w:t>ами</w:t>
      </w:r>
      <w:r w:rsidR="00F7167E">
        <w:rPr>
          <w:sz w:val="28"/>
          <w:szCs w:val="28"/>
        </w:rPr>
        <w:t xml:space="preserve"> администрации </w:t>
      </w:r>
      <w:r w:rsidR="00CC12FE">
        <w:rPr>
          <w:sz w:val="28"/>
          <w:szCs w:val="28"/>
        </w:rPr>
        <w:t>так</w:t>
      </w:r>
      <w:r w:rsidR="000D2403">
        <w:rPr>
          <w:sz w:val="28"/>
          <w:szCs w:val="28"/>
        </w:rPr>
        <w:t xml:space="preserve"> и сотрудниками</w:t>
      </w:r>
      <w:r w:rsidR="00CC12FE">
        <w:rPr>
          <w:sz w:val="28"/>
          <w:szCs w:val="28"/>
        </w:rPr>
        <w:t xml:space="preserve"> из</w:t>
      </w:r>
      <w:r w:rsidR="00F7167E">
        <w:rPr>
          <w:sz w:val="28"/>
          <w:szCs w:val="28"/>
        </w:rPr>
        <w:t xml:space="preserve"> структурных подразделений администрации города.</w:t>
      </w:r>
      <w:r w:rsidRPr="004A5AA8">
        <w:rPr>
          <w:sz w:val="28"/>
          <w:szCs w:val="28"/>
        </w:rPr>
        <w:t xml:space="preserve"> 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2</w:t>
      </w:r>
      <w:r w:rsidR="00026110">
        <w:rPr>
          <w:sz w:val="28"/>
          <w:szCs w:val="28"/>
        </w:rPr>
        <w:t>9</w:t>
      </w:r>
      <w:r w:rsidR="0030482E">
        <w:rPr>
          <w:sz w:val="28"/>
          <w:szCs w:val="28"/>
        </w:rPr>
        <w:t xml:space="preserve">. </w:t>
      </w:r>
      <w:r w:rsidRPr="004A5AA8">
        <w:rPr>
          <w:sz w:val="28"/>
          <w:szCs w:val="28"/>
        </w:rPr>
        <w:t>За 201</w:t>
      </w:r>
      <w:r w:rsidR="009F1B5E" w:rsidRPr="004A5AA8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год Управлением было организовано и проведено </w:t>
      </w:r>
      <w:r w:rsidR="00CC12FE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заседаний комиссий по вопросам муниципальной службы. Было рассмотрено 1</w:t>
      </w:r>
      <w:r w:rsidR="00D85CD3" w:rsidRPr="004A5AA8">
        <w:rPr>
          <w:sz w:val="28"/>
          <w:szCs w:val="28"/>
        </w:rPr>
        <w:t>0</w:t>
      </w:r>
      <w:r w:rsidRPr="004A5AA8">
        <w:rPr>
          <w:sz w:val="28"/>
          <w:szCs w:val="28"/>
        </w:rPr>
        <w:t xml:space="preserve"> обращений по вопросам: установление пенсии  муниципальным служащим – </w:t>
      </w:r>
      <w:r w:rsidR="008B04E2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;  установление доплаты к страховой пенсии по </w:t>
      </w:r>
      <w:r w:rsidRPr="00E13537">
        <w:rPr>
          <w:sz w:val="28"/>
          <w:szCs w:val="28"/>
          <w:shd w:val="clear" w:color="auto" w:fill="FFFFFF" w:themeFill="background1"/>
        </w:rPr>
        <w:t xml:space="preserve">старости </w:t>
      </w:r>
      <w:r w:rsidR="00E13537" w:rsidRPr="00E13537">
        <w:rPr>
          <w:sz w:val="28"/>
          <w:szCs w:val="28"/>
          <w:shd w:val="clear" w:color="auto" w:fill="FFFFFF" w:themeFill="background1"/>
        </w:rPr>
        <w:t>(депутатам МО «Город Астрахань»</w:t>
      </w:r>
      <w:r w:rsidRPr="00E13537">
        <w:rPr>
          <w:sz w:val="28"/>
          <w:szCs w:val="28"/>
          <w:shd w:val="clear" w:color="auto" w:fill="FFFFFF" w:themeFill="background1"/>
        </w:rPr>
        <w:t>)</w:t>
      </w:r>
      <w:r w:rsidRPr="004A5AA8">
        <w:rPr>
          <w:sz w:val="28"/>
          <w:szCs w:val="28"/>
        </w:rPr>
        <w:t xml:space="preserve"> – </w:t>
      </w:r>
      <w:r w:rsidR="00E13537">
        <w:rPr>
          <w:sz w:val="28"/>
          <w:szCs w:val="28"/>
        </w:rPr>
        <w:t>3</w:t>
      </w:r>
      <w:r w:rsidRPr="004A5AA8">
        <w:rPr>
          <w:sz w:val="28"/>
          <w:szCs w:val="28"/>
        </w:rPr>
        <w:t xml:space="preserve">; о приостановлении выплаты муниципальной пенсии – </w:t>
      </w:r>
      <w:r w:rsidR="00D85CD3" w:rsidRPr="004A5AA8">
        <w:rPr>
          <w:sz w:val="28"/>
          <w:szCs w:val="28"/>
        </w:rPr>
        <w:t>1</w:t>
      </w:r>
      <w:r w:rsidRPr="004A5AA8">
        <w:rPr>
          <w:sz w:val="28"/>
          <w:szCs w:val="28"/>
        </w:rPr>
        <w:t xml:space="preserve">; о  включении в стаж муниципальной службы иных периодов трудовой деятельности при назначении муниципальной пенсии – </w:t>
      </w:r>
      <w:r w:rsidR="00D85CD3" w:rsidRPr="004A5AA8">
        <w:rPr>
          <w:sz w:val="28"/>
          <w:szCs w:val="28"/>
        </w:rPr>
        <w:t>1.</w:t>
      </w:r>
      <w:r w:rsidRPr="004A5AA8">
        <w:rPr>
          <w:sz w:val="28"/>
          <w:szCs w:val="28"/>
        </w:rPr>
        <w:t xml:space="preserve"> </w:t>
      </w:r>
    </w:p>
    <w:p w:rsidR="00314F80" w:rsidRPr="004A5AA8" w:rsidRDefault="00026110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14F80" w:rsidRPr="004A5AA8">
        <w:rPr>
          <w:sz w:val="28"/>
          <w:szCs w:val="28"/>
        </w:rPr>
        <w:t xml:space="preserve">. </w:t>
      </w:r>
      <w:r w:rsidR="0030482E">
        <w:rPr>
          <w:sz w:val="28"/>
          <w:szCs w:val="28"/>
        </w:rPr>
        <w:t xml:space="preserve"> </w:t>
      </w:r>
      <w:r w:rsidR="00314F80" w:rsidRPr="004A5AA8">
        <w:rPr>
          <w:sz w:val="28"/>
          <w:szCs w:val="28"/>
        </w:rPr>
        <w:t xml:space="preserve">В течение года проводились проверки по соблюдению трудовой дисциплины и Правил внутреннего трудового распорядка администрации муниципального образования «Город Астрахань», разрешению конфликтных ситуаций, по которым принимались меры дисциплинарного взыскания. Также была проведена проверка в отношении должностных лиц по вопросу соблюдения исполнительской дисциплины, в результате проверки было выявлено </w:t>
      </w:r>
      <w:r w:rsidR="00004C9B">
        <w:rPr>
          <w:sz w:val="28"/>
          <w:szCs w:val="28"/>
        </w:rPr>
        <w:t>7</w:t>
      </w:r>
      <w:r w:rsidR="00314F80" w:rsidRPr="004A5AA8">
        <w:rPr>
          <w:sz w:val="28"/>
          <w:szCs w:val="28"/>
        </w:rPr>
        <w:t xml:space="preserve"> нарушений, подготовлены заключения и распоряжения о применении  дисциплинарных взысканий.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3</w:t>
      </w:r>
      <w:r w:rsidR="00026110">
        <w:rPr>
          <w:sz w:val="28"/>
          <w:szCs w:val="28"/>
        </w:rPr>
        <w:t>1</w:t>
      </w:r>
      <w:r w:rsidR="0030482E">
        <w:rPr>
          <w:sz w:val="28"/>
          <w:szCs w:val="28"/>
        </w:rPr>
        <w:t xml:space="preserve">.  </w:t>
      </w:r>
      <w:r w:rsidRPr="009F1B5E">
        <w:rPr>
          <w:sz w:val="28"/>
          <w:szCs w:val="28"/>
        </w:rPr>
        <w:t>Управление принимало участие в создании</w:t>
      </w:r>
      <w:r w:rsidR="00D85CD3">
        <w:rPr>
          <w:sz w:val="28"/>
          <w:szCs w:val="28"/>
        </w:rPr>
        <w:t xml:space="preserve"> и совершенствовании </w:t>
      </w:r>
      <w:r w:rsidRPr="009F1B5E">
        <w:rPr>
          <w:sz w:val="28"/>
          <w:szCs w:val="28"/>
        </w:rPr>
        <w:t xml:space="preserve"> типовых подпрограмм: профессионального развития муниципальных служащих «Профессиональное развитие муниципальных служащих» на 2017 – 2019 годы», муниципальная программа «Безопасность» подпрограмма «Профилактика правонарушений, коррупции, экстремизма и терроризма».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3</w:t>
      </w:r>
      <w:r w:rsidR="00026110">
        <w:rPr>
          <w:sz w:val="28"/>
          <w:szCs w:val="28"/>
        </w:rPr>
        <w:t>2</w:t>
      </w:r>
      <w:r w:rsidR="0030482E">
        <w:rPr>
          <w:sz w:val="28"/>
          <w:szCs w:val="28"/>
        </w:rPr>
        <w:t xml:space="preserve">.  </w:t>
      </w:r>
      <w:r w:rsidRPr="009F1B5E">
        <w:rPr>
          <w:sz w:val="28"/>
          <w:szCs w:val="28"/>
        </w:rPr>
        <w:t>Участвовало в формировании плана-графика размещения заказов на поставку товаров, выполнение работ, оказание услуг</w:t>
      </w:r>
      <w:r w:rsidR="008B04E2" w:rsidRPr="008B04E2">
        <w:rPr>
          <w:sz w:val="26"/>
          <w:szCs w:val="26"/>
        </w:rPr>
        <w:t xml:space="preserve"> </w:t>
      </w:r>
      <w:r w:rsidR="008B04E2" w:rsidRPr="008B04E2">
        <w:rPr>
          <w:sz w:val="28"/>
          <w:szCs w:val="28"/>
        </w:rPr>
        <w:t xml:space="preserve">для обеспечения нужд субъекта Российской Федерации и муниципальных нужд на 2018 </w:t>
      </w:r>
      <w:r w:rsidR="008B04E2" w:rsidRPr="008B04E2">
        <w:rPr>
          <w:sz w:val="28"/>
          <w:szCs w:val="28"/>
        </w:rPr>
        <w:lastRenderedPageBreak/>
        <w:t>финансовый год и на плановый период 2019 и 2020 годов</w:t>
      </w:r>
      <w:r w:rsidRPr="009F1B5E">
        <w:rPr>
          <w:sz w:val="28"/>
          <w:szCs w:val="28"/>
        </w:rPr>
        <w:t>.</w:t>
      </w:r>
    </w:p>
    <w:p w:rsidR="00314F80" w:rsidRPr="004A5AA8" w:rsidRDefault="00314F80" w:rsidP="00314F80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5AA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программам повышения квалификации было оплачено обучение </w:t>
      </w:r>
      <w:r w:rsidR="00004C9B">
        <w:rPr>
          <w:rFonts w:eastAsia="Calibri" w:cs="Times New Roman"/>
          <w:kern w:val="0"/>
          <w:sz w:val="28"/>
          <w:szCs w:val="28"/>
          <w:lang w:eastAsia="en-US" w:bidi="ar-SA"/>
        </w:rPr>
        <w:t>30</w:t>
      </w:r>
      <w:r w:rsidRPr="004A5AA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сотрудников</w:t>
      </w:r>
      <w:r w:rsidR="00004C9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сумму </w:t>
      </w:r>
      <w:r w:rsidR="00004C9B" w:rsidRPr="00F27066">
        <w:rPr>
          <w:rFonts w:eastAsia="Calibri" w:cs="Times New Roman"/>
          <w:kern w:val="0"/>
          <w:sz w:val="28"/>
          <w:szCs w:val="28"/>
          <w:shd w:val="clear" w:color="auto" w:fill="FFFF00"/>
          <w:lang w:eastAsia="en-US" w:bidi="ar-SA"/>
        </w:rPr>
        <w:t>332800</w:t>
      </w:r>
      <w:r w:rsidR="00004C9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</w:t>
      </w:r>
      <w:r w:rsidRPr="004A5AA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а по программе профессиональной переподготовки прошли обучение </w:t>
      </w:r>
      <w:r w:rsidR="004A5AA8" w:rsidRPr="004A5AA8">
        <w:rPr>
          <w:rFonts w:eastAsia="Calibri" w:cs="Times New Roman"/>
          <w:kern w:val="0"/>
          <w:sz w:val="28"/>
          <w:szCs w:val="28"/>
          <w:lang w:eastAsia="en-US" w:bidi="ar-SA"/>
        </w:rPr>
        <w:t>11</w:t>
      </w:r>
      <w:r w:rsidRPr="004A5AA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сотрудник</w:t>
      </w:r>
      <w:r w:rsidR="004A5AA8" w:rsidRPr="004A5AA8">
        <w:rPr>
          <w:rFonts w:eastAsia="Calibri" w:cs="Times New Roman"/>
          <w:kern w:val="0"/>
          <w:sz w:val="28"/>
          <w:szCs w:val="28"/>
          <w:lang w:eastAsia="en-US" w:bidi="ar-SA"/>
        </w:rPr>
        <w:t>ов</w:t>
      </w:r>
      <w:r w:rsidR="00004C9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сумму </w:t>
      </w:r>
      <w:r w:rsidR="00004C9B" w:rsidRPr="00F27066">
        <w:rPr>
          <w:rFonts w:eastAsia="Calibri" w:cs="Times New Roman"/>
          <w:kern w:val="0"/>
          <w:sz w:val="28"/>
          <w:szCs w:val="28"/>
          <w:shd w:val="clear" w:color="auto" w:fill="FFFF00"/>
          <w:lang w:eastAsia="en-US" w:bidi="ar-SA"/>
        </w:rPr>
        <w:t>147200</w:t>
      </w:r>
      <w:r w:rsidR="00004C9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</w:t>
      </w:r>
      <w:r w:rsidRPr="004A5AA8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F2706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Общая экономия составила </w:t>
      </w:r>
      <w:r w:rsidR="00F27066" w:rsidRPr="00F27066">
        <w:rPr>
          <w:rFonts w:eastAsia="Calibri" w:cs="Times New Roman"/>
          <w:kern w:val="0"/>
          <w:sz w:val="28"/>
          <w:szCs w:val="28"/>
          <w:shd w:val="clear" w:color="auto" w:fill="FFFF00"/>
          <w:lang w:eastAsia="en-US" w:bidi="ar-SA"/>
        </w:rPr>
        <w:t>20000</w:t>
      </w:r>
      <w:r w:rsidR="00F2706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AC62D3" w:rsidRPr="00AC62D3" w:rsidRDefault="00314F80" w:rsidP="00AC62D3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3</w:t>
      </w:r>
      <w:r w:rsidR="00026110">
        <w:rPr>
          <w:sz w:val="28"/>
          <w:szCs w:val="28"/>
        </w:rPr>
        <w:t>3</w:t>
      </w:r>
      <w:r w:rsidRPr="004A5AA8">
        <w:rPr>
          <w:sz w:val="28"/>
          <w:szCs w:val="28"/>
        </w:rPr>
        <w:t>.</w:t>
      </w:r>
      <w:r w:rsidRPr="004A5AA8">
        <w:rPr>
          <w:sz w:val="28"/>
          <w:szCs w:val="28"/>
        </w:rPr>
        <w:tab/>
      </w:r>
      <w:proofErr w:type="gramStart"/>
      <w:r w:rsidR="00AE13DA">
        <w:rPr>
          <w:sz w:val="28"/>
          <w:szCs w:val="28"/>
        </w:rPr>
        <w:t>В</w:t>
      </w:r>
      <w:r w:rsidR="00AC62D3">
        <w:rPr>
          <w:sz w:val="28"/>
          <w:szCs w:val="28"/>
        </w:rPr>
        <w:t>о</w:t>
      </w:r>
      <w:r w:rsidR="00AE13DA">
        <w:rPr>
          <w:sz w:val="28"/>
          <w:szCs w:val="28"/>
        </w:rPr>
        <w:t xml:space="preserve"> </w:t>
      </w:r>
      <w:r w:rsidR="00AC62D3">
        <w:rPr>
          <w:sz w:val="28"/>
          <w:szCs w:val="28"/>
        </w:rPr>
        <w:t>исполнени</w:t>
      </w:r>
      <w:r w:rsidR="00CC12FE">
        <w:rPr>
          <w:sz w:val="28"/>
          <w:szCs w:val="28"/>
        </w:rPr>
        <w:t>е</w:t>
      </w:r>
      <w:r w:rsidR="00AC62D3">
        <w:rPr>
          <w:sz w:val="28"/>
          <w:szCs w:val="28"/>
        </w:rPr>
        <w:t xml:space="preserve"> </w:t>
      </w:r>
      <w:r w:rsidR="00AE13DA">
        <w:rPr>
          <w:sz w:val="28"/>
          <w:szCs w:val="28"/>
        </w:rPr>
        <w:t xml:space="preserve"> </w:t>
      </w:r>
      <w:r w:rsidR="00AC62D3">
        <w:rPr>
          <w:sz w:val="28"/>
          <w:szCs w:val="28"/>
        </w:rPr>
        <w:t xml:space="preserve">п. 4 </w:t>
      </w:r>
      <w:r w:rsidR="00E23B75">
        <w:rPr>
          <w:sz w:val="28"/>
          <w:szCs w:val="28"/>
        </w:rPr>
        <w:t>«</w:t>
      </w:r>
      <w:r w:rsidR="00AC62D3">
        <w:rPr>
          <w:sz w:val="28"/>
          <w:szCs w:val="28"/>
        </w:rPr>
        <w:t>Порядка прохождения диспансеризации</w:t>
      </w:r>
      <w:r w:rsidR="00E23B75">
        <w:rPr>
          <w:sz w:val="28"/>
          <w:szCs w:val="28"/>
        </w:rPr>
        <w:t>»</w:t>
      </w:r>
      <w:r w:rsidR="00AC62D3">
        <w:rPr>
          <w:sz w:val="28"/>
          <w:szCs w:val="28"/>
        </w:rPr>
        <w:t xml:space="preserve"> </w:t>
      </w:r>
      <w:r w:rsidR="00AC62D3" w:rsidRPr="00AC62D3">
        <w:rPr>
          <w:sz w:val="28"/>
          <w:szCs w:val="28"/>
        </w:rPr>
        <w:t>Приказ</w:t>
      </w:r>
      <w:r w:rsidR="00AC62D3">
        <w:rPr>
          <w:sz w:val="28"/>
          <w:szCs w:val="28"/>
        </w:rPr>
        <w:t>а</w:t>
      </w:r>
      <w:r w:rsidR="00AC62D3" w:rsidRPr="00AC62D3">
        <w:rPr>
          <w:sz w:val="28"/>
          <w:szCs w:val="28"/>
        </w:rPr>
        <w:t xml:space="preserve">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  <w:proofErr w:type="gramEnd"/>
    </w:p>
    <w:p w:rsidR="00F7167E" w:rsidRDefault="009A2C4D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4F80" w:rsidRPr="004A5AA8">
        <w:rPr>
          <w:sz w:val="28"/>
          <w:szCs w:val="28"/>
        </w:rPr>
        <w:t xml:space="preserve">ыла организована и проведена диспансеризация </w:t>
      </w:r>
      <w:r w:rsidR="004A5AA8" w:rsidRPr="004A5AA8">
        <w:rPr>
          <w:sz w:val="28"/>
          <w:szCs w:val="28"/>
        </w:rPr>
        <w:t>88</w:t>
      </w:r>
      <w:r w:rsidR="00314F80" w:rsidRPr="004A5AA8">
        <w:rPr>
          <w:sz w:val="28"/>
          <w:szCs w:val="28"/>
        </w:rPr>
        <w:t xml:space="preserve"> муниципальных служащих администрации муниципального образования «Город Астрахань».</w:t>
      </w:r>
    </w:p>
    <w:p w:rsidR="0032526C" w:rsidRDefault="00D86FAE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   </w:t>
      </w:r>
      <w:r w:rsidR="00F63FF5">
        <w:rPr>
          <w:sz w:val="28"/>
          <w:szCs w:val="28"/>
        </w:rPr>
        <w:t xml:space="preserve">Два раза </w:t>
      </w:r>
      <w:r w:rsidR="0032526C">
        <w:rPr>
          <w:sz w:val="28"/>
          <w:szCs w:val="28"/>
        </w:rPr>
        <w:t>в месяц проводится мероприятия по подготовке и у</w:t>
      </w:r>
      <w:r w:rsidR="00F63FF5">
        <w:rPr>
          <w:sz w:val="28"/>
          <w:szCs w:val="28"/>
        </w:rPr>
        <w:t>чету табеля рабочего времени на</w:t>
      </w:r>
      <w:r w:rsidR="0032526C">
        <w:rPr>
          <w:sz w:val="28"/>
          <w:szCs w:val="28"/>
        </w:rPr>
        <w:t xml:space="preserve"> «Руководство аппарата», «Сотрудников управления муниципальной службы и кадров».</w:t>
      </w:r>
    </w:p>
    <w:p w:rsidR="001810C6" w:rsidRDefault="001810C6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  Управлением внедрено и используется кадровая справочная система «Система кадры» версия для бюджетных, каз</w:t>
      </w:r>
      <w:r w:rsidR="00453A37">
        <w:rPr>
          <w:sz w:val="28"/>
          <w:szCs w:val="28"/>
        </w:rPr>
        <w:t>е</w:t>
      </w:r>
      <w:r>
        <w:rPr>
          <w:sz w:val="28"/>
          <w:szCs w:val="28"/>
        </w:rPr>
        <w:t>нных и автономных учреждений. Сотрудники управления отдела кадров прошли обучение для дальнейшей работы</w:t>
      </w:r>
      <w:r w:rsidR="00D86FAE">
        <w:rPr>
          <w:sz w:val="28"/>
          <w:szCs w:val="28"/>
        </w:rPr>
        <w:t xml:space="preserve"> в данной системе</w:t>
      </w:r>
      <w:r>
        <w:rPr>
          <w:sz w:val="28"/>
          <w:szCs w:val="28"/>
        </w:rPr>
        <w:t>.</w:t>
      </w:r>
    </w:p>
    <w:p w:rsidR="00314F80" w:rsidRPr="009F1B5E" w:rsidRDefault="001810C6" w:rsidP="00A24032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36</w:t>
      </w:r>
      <w:r w:rsidR="00AC62D3">
        <w:rPr>
          <w:sz w:val="28"/>
          <w:szCs w:val="28"/>
        </w:rPr>
        <w:t>.</w:t>
      </w:r>
      <w:r w:rsidR="00314F80" w:rsidRPr="009F1B5E">
        <w:rPr>
          <w:rFonts w:cs="Times New Roman"/>
          <w:b/>
          <w:sz w:val="28"/>
          <w:szCs w:val="28"/>
        </w:rPr>
        <w:t xml:space="preserve"> </w:t>
      </w:r>
      <w:r w:rsidR="0030482E">
        <w:rPr>
          <w:rFonts w:cs="Times New Roman"/>
          <w:b/>
          <w:sz w:val="28"/>
          <w:szCs w:val="28"/>
        </w:rPr>
        <w:t xml:space="preserve"> </w:t>
      </w:r>
      <w:r w:rsidR="00314F80" w:rsidRPr="009F1B5E">
        <w:rPr>
          <w:rFonts w:cs="Times New Roman"/>
          <w:sz w:val="28"/>
          <w:szCs w:val="28"/>
        </w:rPr>
        <w:t>В сфере противодействия коррупции в 201</w:t>
      </w:r>
      <w:r w:rsidR="00D85CD3">
        <w:rPr>
          <w:rFonts w:cs="Times New Roman"/>
          <w:sz w:val="28"/>
          <w:szCs w:val="28"/>
        </w:rPr>
        <w:t>8</w:t>
      </w:r>
      <w:r w:rsidR="00314F80" w:rsidRPr="009F1B5E">
        <w:rPr>
          <w:rFonts w:cs="Times New Roman"/>
          <w:sz w:val="28"/>
          <w:szCs w:val="28"/>
        </w:rPr>
        <w:t xml:space="preserve"> году: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kern w:val="3"/>
          <w:sz w:val="28"/>
          <w:szCs w:val="28"/>
          <w:lang w:val="de-DE"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1)  В администрации муниципального образования «Город Астрахань» реализовались мероприятия антикоррупционной направленности, предусмотренные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подпрограммой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-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«</w:t>
      </w:r>
      <w:proofErr w:type="spellStart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Профилактика</w:t>
      </w:r>
      <w:proofErr w:type="spellEnd"/>
      <w:r w:rsidRPr="004B6A6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правонарушений</w:t>
      </w:r>
      <w:proofErr w:type="spellEnd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 xml:space="preserve">, </w:t>
      </w:r>
      <w:proofErr w:type="spellStart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коррупции</w:t>
      </w:r>
      <w:proofErr w:type="spellEnd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 xml:space="preserve">, </w:t>
      </w:r>
      <w:proofErr w:type="spellStart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экстремизма</w:t>
      </w:r>
      <w:proofErr w:type="spellEnd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 xml:space="preserve"> и </w:t>
      </w:r>
      <w:proofErr w:type="spellStart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терроризма</w:t>
      </w:r>
      <w:proofErr w:type="spellEnd"/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 xml:space="preserve">»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Астрахань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»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-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Безопасность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»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, утверждённой п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остановлением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Астрахань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27.11.2015 № 8229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Все программные мероприятия антикоррупционной направленности, предусмотренные п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одпрограммой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, реализованы в 2018 году своевременно и в полном объёме.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2) 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>В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2018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году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осуществлялось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исполнени</w:t>
      </w:r>
      <w:proofErr w:type="spellEnd"/>
      <w:r w:rsidR="00453A37">
        <w:rPr>
          <w:rFonts w:eastAsia="Andale Sans UI"/>
          <w:kern w:val="3"/>
          <w:sz w:val="28"/>
          <w:szCs w:val="28"/>
          <w:lang w:eastAsia="ja-JP" w:bidi="fa-IR"/>
        </w:rPr>
        <w:t>е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плана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по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профилактике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коррупционных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правонарушений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реализуемых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Астрахань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»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 xml:space="preserve"> в 2017-2019 годах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утверждённого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распоряжением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Астрахань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15.03.2017 № 228-р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B6A6E">
        <w:rPr>
          <w:rFonts w:eastAsia="Andale Sans UI"/>
          <w:kern w:val="3"/>
          <w:sz w:val="28"/>
          <w:szCs w:val="28"/>
          <w:lang w:eastAsia="ja-JP" w:bidi="fa-IR"/>
        </w:rPr>
        <w:t>Все мероприятия исполнены своевременно и в полном объёме.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 xml:space="preserve">3) Отделом разработан план </w:t>
      </w:r>
      <w:r w:rsidRPr="004B6A6E">
        <w:rPr>
          <w:bCs/>
          <w:kern w:val="2"/>
          <w:sz w:val="28"/>
          <w:szCs w:val="28"/>
        </w:rPr>
        <w:t>мероприятий по профилактике коррупционных правонарушений, реализуемых администрацией муниципального образования «Город Астрахань» в 2019-2020 годах, утверждённый р</w:t>
      </w:r>
      <w:r w:rsidRPr="004B6A6E">
        <w:rPr>
          <w:kern w:val="2"/>
          <w:sz w:val="28"/>
          <w:szCs w:val="28"/>
        </w:rPr>
        <w:t xml:space="preserve">аспоряжением администрации муниципального образования «Город Астрахань» от 20.12.2018 № 5414-р </w:t>
      </w:r>
      <w:r w:rsidRPr="004B6A6E">
        <w:rPr>
          <w:bCs/>
          <w:kern w:val="2"/>
          <w:sz w:val="28"/>
          <w:szCs w:val="28"/>
        </w:rPr>
        <w:t>(далее - План).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r w:rsidRPr="004B6A6E">
        <w:rPr>
          <w:bCs/>
          <w:kern w:val="2"/>
          <w:sz w:val="28"/>
          <w:szCs w:val="28"/>
        </w:rPr>
        <w:t xml:space="preserve">Информация о разработке проекта Плана и приёме предложений для включения в него размещалась на странице управления муниципальной </w:t>
      </w:r>
      <w:r w:rsidRPr="004B6A6E">
        <w:rPr>
          <w:bCs/>
          <w:kern w:val="2"/>
          <w:sz w:val="28"/>
          <w:szCs w:val="28"/>
        </w:rPr>
        <w:lastRenderedPageBreak/>
        <w:t>службы и кадров администрации муниципального образования «Город Астрахань» на официальном сайте администрации муниципального образования «Город Астрахань» в сети «Интернет» в разделе «Объявления».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4B6A6E">
        <w:rPr>
          <w:bCs/>
          <w:kern w:val="2"/>
          <w:sz w:val="28"/>
          <w:szCs w:val="28"/>
        </w:rPr>
        <w:t xml:space="preserve">Проект распоряжения </w:t>
      </w:r>
      <w:r w:rsidRPr="004B6A6E">
        <w:rPr>
          <w:kern w:val="2"/>
          <w:sz w:val="28"/>
          <w:szCs w:val="28"/>
        </w:rPr>
        <w:t>администрации муниципального образования «Город Астрахань» «</w:t>
      </w:r>
      <w:r w:rsidRPr="004B6A6E">
        <w:rPr>
          <w:bCs/>
          <w:kern w:val="2"/>
          <w:sz w:val="28"/>
          <w:szCs w:val="28"/>
        </w:rPr>
        <w:t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был размещён на странице управления муниципальной службы и кадров администрации муниципального образования «Город Астрахань» на официальном сайте администрации муниципального образования «Город Астрахань» в сети «Интернет» в разделе «Проекты муниципальных правовых актов» для ознакомления и внесения предложений</w:t>
      </w:r>
      <w:proofErr w:type="gramEnd"/>
      <w:r w:rsidRPr="004B6A6E">
        <w:rPr>
          <w:bCs/>
          <w:kern w:val="2"/>
          <w:sz w:val="28"/>
          <w:szCs w:val="28"/>
        </w:rPr>
        <w:t xml:space="preserve"> всеми заинтересованными лицами. Соответствующая информация была размещена в разделе «Объявления». Предложения для включения в План от граждан и организаций не поступили.</w:t>
      </w:r>
    </w:p>
    <w:p w:rsidR="004B6A6E" w:rsidRPr="004B6A6E" w:rsidRDefault="004B6A6E" w:rsidP="004B6A6E">
      <w:pPr>
        <w:ind w:firstLine="708"/>
        <w:jc w:val="both"/>
        <w:rPr>
          <w:kern w:val="2"/>
          <w:sz w:val="28"/>
          <w:szCs w:val="28"/>
        </w:rPr>
      </w:pPr>
      <w:proofErr w:type="gramStart"/>
      <w:r w:rsidRPr="004B6A6E">
        <w:rPr>
          <w:bCs/>
          <w:kern w:val="2"/>
          <w:sz w:val="28"/>
          <w:szCs w:val="28"/>
        </w:rPr>
        <w:t xml:space="preserve">Проект распоряжения </w:t>
      </w:r>
      <w:r w:rsidRPr="004B6A6E">
        <w:rPr>
          <w:kern w:val="2"/>
          <w:sz w:val="28"/>
          <w:szCs w:val="28"/>
        </w:rPr>
        <w:t>администрации муниципального образования «Город Астрахань» «</w:t>
      </w:r>
      <w:r w:rsidRPr="004B6A6E">
        <w:rPr>
          <w:bCs/>
          <w:kern w:val="2"/>
          <w:sz w:val="28"/>
          <w:szCs w:val="28"/>
        </w:rPr>
        <w:t xml:space="preserve"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19.12.2018 прошёл обсуждение и получил одобрение </w:t>
      </w:r>
      <w:r w:rsidRPr="004B6A6E">
        <w:rPr>
          <w:kern w:val="2"/>
          <w:sz w:val="28"/>
          <w:szCs w:val="28"/>
        </w:rPr>
        <w:t>представителей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службой, а также представителей общественных организаций.</w:t>
      </w:r>
      <w:proofErr w:type="gramEnd"/>
    </w:p>
    <w:p w:rsidR="004B6A6E" w:rsidRPr="004B6A6E" w:rsidRDefault="004B6A6E" w:rsidP="004B6A6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4B6A6E">
        <w:rPr>
          <w:kern w:val="2"/>
          <w:sz w:val="28"/>
          <w:szCs w:val="28"/>
        </w:rPr>
        <w:t>Распоряжение администрации муниципального образования «Город Астрахань» от 20.12.2018 № 5414-р «</w:t>
      </w:r>
      <w:r w:rsidRPr="004B6A6E">
        <w:rPr>
          <w:bCs/>
          <w:kern w:val="2"/>
          <w:sz w:val="28"/>
          <w:szCs w:val="28"/>
        </w:rPr>
        <w:t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размещено на официальном сайте администрации муниципального образования «Город Астрахань» в сети «Интернет».</w:t>
      </w:r>
    </w:p>
    <w:p w:rsidR="004B6A6E" w:rsidRPr="004B6A6E" w:rsidRDefault="004B6A6E" w:rsidP="004B6A6E">
      <w:pPr>
        <w:autoSpaceDE w:val="0"/>
        <w:autoSpaceDN w:val="0"/>
        <w:adjustRightInd w:val="0"/>
        <w:ind w:firstLine="742"/>
        <w:jc w:val="both"/>
        <w:rPr>
          <w:color w:val="000000"/>
          <w:kern w:val="2"/>
          <w:sz w:val="28"/>
          <w:szCs w:val="28"/>
          <w:lang w:eastAsia="ru-RU"/>
        </w:rPr>
      </w:pPr>
      <w:r w:rsidRPr="004B6A6E">
        <w:rPr>
          <w:rFonts w:cs="Times New Roman"/>
          <w:kern w:val="2"/>
          <w:sz w:val="28"/>
          <w:szCs w:val="28"/>
        </w:rPr>
        <w:t xml:space="preserve">4) </w:t>
      </w:r>
      <w:r w:rsidRPr="004B6A6E">
        <w:rPr>
          <w:color w:val="000000"/>
          <w:kern w:val="2"/>
          <w:sz w:val="28"/>
          <w:szCs w:val="28"/>
          <w:lang w:eastAsia="ru-RU"/>
        </w:rPr>
        <w:t xml:space="preserve">Сотрудниками </w:t>
      </w:r>
      <w:proofErr w:type="gramStart"/>
      <w:r w:rsidRPr="004B6A6E">
        <w:rPr>
          <w:color w:val="000000"/>
          <w:kern w:val="2"/>
          <w:sz w:val="28"/>
          <w:szCs w:val="28"/>
          <w:lang w:eastAsia="ru-RU"/>
        </w:rPr>
        <w:t>отдела профилактики коррупционных правонарушений управления муниципальной службы</w:t>
      </w:r>
      <w:proofErr w:type="gramEnd"/>
      <w:r w:rsidRPr="004B6A6E">
        <w:rPr>
          <w:color w:val="000000"/>
          <w:kern w:val="2"/>
          <w:sz w:val="28"/>
          <w:szCs w:val="28"/>
          <w:lang w:eastAsia="ru-RU"/>
        </w:rPr>
        <w:t xml:space="preserve"> и кадров администрации муниципального образования «Город Астрахань» проводился постоянный мониторинг федерального и регионального законодательства, регламентирующего общественные правоотношения в сфере противодействия коррупции. В случае необходимости вносятся необходимые изменения в действующие муниципальные правовые акты или разрабатываются проекты новых актов. В отчётный период разработаны и приняты 17 муниципальных актов в сфере противодействия коррупции.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4B6A6E">
        <w:rPr>
          <w:color w:val="000000"/>
          <w:kern w:val="2"/>
          <w:sz w:val="28"/>
          <w:szCs w:val="28"/>
          <w:lang w:eastAsia="ru-RU"/>
        </w:rPr>
        <w:t xml:space="preserve">5) </w:t>
      </w:r>
      <w:r w:rsidRPr="004B6A6E">
        <w:rPr>
          <w:rFonts w:cs="Times New Roman"/>
          <w:kern w:val="2"/>
          <w:sz w:val="28"/>
          <w:szCs w:val="28"/>
        </w:rPr>
        <w:t>С</w:t>
      </w:r>
      <w:r w:rsidRPr="004B6A6E">
        <w:rPr>
          <w:bCs/>
          <w:kern w:val="2"/>
          <w:sz w:val="28"/>
          <w:szCs w:val="28"/>
        </w:rPr>
        <w:t>отрудниками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проведён а</w:t>
      </w:r>
      <w:r w:rsidRPr="004B6A6E">
        <w:rPr>
          <w:rFonts w:cs="Times New Roman"/>
          <w:kern w:val="2"/>
          <w:sz w:val="28"/>
          <w:szCs w:val="28"/>
        </w:rPr>
        <w:t xml:space="preserve">нализ сведений </w:t>
      </w:r>
      <w:r w:rsidRPr="004B6A6E">
        <w:rPr>
          <w:kern w:val="2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4B6A6E">
        <w:rPr>
          <w:rFonts w:cs="Times New Roman"/>
          <w:kern w:val="2"/>
          <w:sz w:val="28"/>
          <w:szCs w:val="28"/>
        </w:rPr>
        <w:t xml:space="preserve">представленных всеми муниципальными служащими администрации муниципального образования «Город </w:t>
      </w:r>
      <w:r w:rsidRPr="004B6A6E">
        <w:rPr>
          <w:rFonts w:cs="Times New Roman"/>
          <w:kern w:val="2"/>
          <w:sz w:val="28"/>
          <w:szCs w:val="28"/>
        </w:rPr>
        <w:lastRenderedPageBreak/>
        <w:t xml:space="preserve">Астрахань», замещающими должности муниципальной службы, </w:t>
      </w:r>
      <w:r w:rsidRPr="004B6A6E">
        <w:rPr>
          <w:rFonts w:eastAsia="Times New Roman"/>
          <w:kern w:val="2"/>
          <w:sz w:val="28"/>
          <w:szCs w:val="28"/>
          <w:lang w:eastAsia="ru-RU"/>
        </w:rPr>
        <w:t xml:space="preserve">включённые в </w:t>
      </w:r>
      <w:r w:rsidRPr="004B6A6E">
        <w:rPr>
          <w:bCs/>
          <w:kern w:val="2"/>
          <w:sz w:val="28"/>
          <w:szCs w:val="28"/>
        </w:rPr>
        <w:t>перечень должностей муниципальной службы, предусмотренный статьями 8 и 12 Федерального закона «О противодействии коррупции», утверждённый постановлением администрации</w:t>
      </w:r>
      <w:proofErr w:type="gramEnd"/>
      <w:r w:rsidRPr="004B6A6E">
        <w:rPr>
          <w:bCs/>
          <w:kern w:val="2"/>
          <w:sz w:val="28"/>
          <w:szCs w:val="28"/>
        </w:rPr>
        <w:t xml:space="preserve"> муниципального образования «Город Астрахань» от 31.10.2016 № 7417, а также руководителями муниципальных учреждений, подведомственных администрации муниципального образования «Город Астрахань».</w:t>
      </w:r>
    </w:p>
    <w:p w:rsidR="004B6A6E" w:rsidRPr="004B6A6E" w:rsidRDefault="004B6A6E" w:rsidP="004B6A6E">
      <w:pPr>
        <w:ind w:firstLine="742"/>
        <w:jc w:val="both"/>
        <w:rPr>
          <w:bCs/>
          <w:kern w:val="2"/>
          <w:sz w:val="28"/>
          <w:szCs w:val="28"/>
        </w:rPr>
      </w:pPr>
      <w:r w:rsidRPr="004B6A6E">
        <w:rPr>
          <w:bCs/>
          <w:kern w:val="2"/>
          <w:sz w:val="28"/>
          <w:szCs w:val="28"/>
        </w:rPr>
        <w:t>Результатом данной работы явилось выявлени</w:t>
      </w:r>
      <w:r w:rsidR="00453A37">
        <w:rPr>
          <w:bCs/>
          <w:kern w:val="2"/>
          <w:sz w:val="28"/>
          <w:szCs w:val="28"/>
        </w:rPr>
        <w:t>е</w:t>
      </w:r>
      <w:r w:rsidRPr="004B6A6E">
        <w:rPr>
          <w:bCs/>
          <w:kern w:val="2"/>
          <w:sz w:val="28"/>
          <w:szCs w:val="28"/>
        </w:rPr>
        <w:t xml:space="preserve"> органами прокуратуры только 4 случаев представления муниципальными служащими не полных и (или) не достоверных сведений о доходах, расходах, об имуществе и обязательствах имущественного характера своих, супруг</w:t>
      </w:r>
      <w:r w:rsidR="00453A37">
        <w:rPr>
          <w:bCs/>
          <w:kern w:val="2"/>
          <w:sz w:val="28"/>
          <w:szCs w:val="28"/>
        </w:rPr>
        <w:t>и (супруга)</w:t>
      </w:r>
      <w:r w:rsidRPr="004B6A6E">
        <w:rPr>
          <w:bCs/>
          <w:kern w:val="2"/>
          <w:sz w:val="28"/>
          <w:szCs w:val="28"/>
        </w:rPr>
        <w:t xml:space="preserve"> и несовершеннолетних детей.</w:t>
      </w:r>
      <w:r w:rsidR="00453A37" w:rsidRPr="00453A37">
        <w:t xml:space="preserve"> </w:t>
      </w:r>
    </w:p>
    <w:p w:rsidR="004B6A6E" w:rsidRPr="004B6A6E" w:rsidRDefault="004B6A6E" w:rsidP="004B6A6E">
      <w:pPr>
        <w:ind w:firstLine="742"/>
        <w:jc w:val="both"/>
        <w:rPr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 xml:space="preserve">6) </w:t>
      </w:r>
      <w:r w:rsidRPr="004B6A6E">
        <w:rPr>
          <w:rFonts w:cs="Times New Roman"/>
          <w:kern w:val="2"/>
          <w:sz w:val="28"/>
          <w:szCs w:val="28"/>
        </w:rPr>
        <w:t>В соответствии с распоряжением администрации муниципального образования «Город Астрахань» от 24.10.2017 № 1192-р «</w:t>
      </w:r>
      <w:r w:rsidRPr="004B6A6E">
        <w:rPr>
          <w:rFonts w:cs="Times New Roman"/>
          <w:bCs/>
          <w:kern w:val="2"/>
          <w:sz w:val="28"/>
          <w:szCs w:val="28"/>
        </w:rPr>
        <w:t>О проведении вводного инструктажа по вопросам противодействия коррупции» в</w:t>
      </w:r>
      <w:r w:rsidRPr="004B6A6E">
        <w:rPr>
          <w:kern w:val="2"/>
          <w:sz w:val="28"/>
          <w:szCs w:val="28"/>
        </w:rPr>
        <w:t xml:space="preserve"> 2018 году проведен инструктаж по противодействию коррупции для 65 лиц, претендующих на замещение должностей муниципальной службы, должностей, не являющихся должностями муниципальной службы.</w:t>
      </w:r>
    </w:p>
    <w:p w:rsidR="004B6A6E" w:rsidRPr="004B6A6E" w:rsidRDefault="004B6A6E" w:rsidP="004B6A6E">
      <w:pPr>
        <w:ind w:firstLine="708"/>
        <w:jc w:val="both"/>
        <w:rPr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>7) В 2018 году организовано и проведено 9 заседаний комиссии, рассмотрено 22 вопроса. По результатам рассмотрения всех вопросов приняты решения в рамках действующего законодательства.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8) В 2018 году состоялось два заседания Комиссии 27.06.2018 и 19.12.2018. На заседаниях комиссии рассмотрено 11 вопросов.</w:t>
      </w:r>
    </w:p>
    <w:p w:rsidR="004B6A6E" w:rsidRPr="004B6A6E" w:rsidRDefault="004B6A6E" w:rsidP="004B6A6E">
      <w:pPr>
        <w:ind w:firstLine="709"/>
        <w:contextualSpacing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целях обеспечения информированности населения о результатах деятельности Комиссии по противодействию коррупции решения, принятые комиссией, планы работы Комиссии размещены на официальном сайте администрации муниципального образования «Город Астрахань в сети «Интернет» http://</w:t>
      </w:r>
      <w:r w:rsidRPr="004B6A6E">
        <w:rPr>
          <w:rFonts w:cs="Times New Roman"/>
          <w:kern w:val="2"/>
          <w:sz w:val="28"/>
          <w:szCs w:val="28"/>
          <w:lang w:val="en-US"/>
        </w:rPr>
        <w:t>w</w:t>
      </w:r>
      <w:r w:rsidRPr="004B6A6E">
        <w:rPr>
          <w:rFonts w:cs="Times New Roman"/>
          <w:kern w:val="2"/>
          <w:sz w:val="28"/>
          <w:szCs w:val="28"/>
        </w:rPr>
        <w:t>ww.astrgorod.ru/.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bCs/>
          <w:kern w:val="3"/>
          <w:sz w:val="28"/>
          <w:szCs w:val="28"/>
          <w:lang w:eastAsia="ja-JP" w:bidi="fa-IR"/>
        </w:rPr>
        <w:t>9) Для повышения правовой грамотности муниципальных служащих и формирования негативного отношения к коррупционным проявлениям, управлением в соответствии с графиками, утверждаемыми главой администрации муниципального образования «Город Астрахань» проводилась работа по обучению и информированию служащих о проводимой антикоррупционной политике, требованиях законодательства в сфере противодействия коррупции.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27, 28, 29 марта в большом зале администрации муниципального образования «Город Астрахань» в соответствии с графиком проведения семинаров, проведены семинары по теме: «Конфликт интересов и способы его урегулирования».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сотрудники администрации муниципального образования «Город Астрахань», её отраслевых (функциональных) и территориальных органов.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29.06.2018 утверждён график проведения обучающих семинаров в </w:t>
      </w:r>
      <w:r w:rsidRPr="004B6A6E">
        <w:rPr>
          <w:rFonts w:cs="Times New Roman"/>
          <w:kern w:val="2"/>
          <w:sz w:val="28"/>
          <w:szCs w:val="28"/>
          <w:lang w:val="en-US"/>
        </w:rPr>
        <w:t>II</w:t>
      </w:r>
      <w:r w:rsidRPr="004B6A6E">
        <w:rPr>
          <w:rFonts w:cs="Times New Roman"/>
          <w:kern w:val="2"/>
          <w:sz w:val="28"/>
          <w:szCs w:val="28"/>
        </w:rPr>
        <w:t xml:space="preserve"> полугодии 2018 года.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28.09.2018 для сотрудников администрации муниципального образования «город Астрахань» проведён семинар по теме: «О соблюдении </w:t>
      </w:r>
      <w:r w:rsidRPr="004B6A6E">
        <w:rPr>
          <w:rFonts w:cs="Times New Roman"/>
          <w:kern w:val="2"/>
          <w:sz w:val="28"/>
          <w:szCs w:val="28"/>
        </w:rPr>
        <w:lastRenderedPageBreak/>
        <w:t>требований кодекса этики и служебного поведения».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В целях исполнения графика проведения обучающих семинаров на </w:t>
      </w:r>
      <w:r w:rsidRPr="004B6A6E">
        <w:rPr>
          <w:rFonts w:cs="Times New Roman"/>
          <w:kern w:val="2"/>
          <w:sz w:val="28"/>
          <w:szCs w:val="28"/>
          <w:lang w:val="en-US"/>
        </w:rPr>
        <w:t>II</w:t>
      </w:r>
      <w:r w:rsidRPr="004B6A6E">
        <w:rPr>
          <w:rFonts w:cs="Times New Roman"/>
          <w:kern w:val="2"/>
          <w:sz w:val="28"/>
          <w:szCs w:val="28"/>
        </w:rPr>
        <w:t xml:space="preserve"> полугодие 2018 года, плана работы комиссии по противодействию коррупции администрации муниципального образования «Город Астрахань», в ноябре (09, 14, 16, 22, 23, 26) проведены семинары по теме: </w:t>
      </w:r>
      <w:proofErr w:type="gramStart"/>
      <w:r w:rsidRPr="004B6A6E">
        <w:rPr>
          <w:rFonts w:cs="Times New Roman"/>
          <w:kern w:val="2"/>
          <w:sz w:val="28"/>
          <w:szCs w:val="28"/>
        </w:rPr>
        <w:t xml:space="preserve">«О соблюдении требований кодекса этики и служебного поведения», </w:t>
      </w:r>
      <w:r w:rsidR="00FA0262">
        <w:rPr>
          <w:rFonts w:cs="Times New Roman"/>
          <w:kern w:val="2"/>
          <w:sz w:val="28"/>
          <w:szCs w:val="28"/>
        </w:rPr>
        <w:t xml:space="preserve">где  </w:t>
      </w:r>
      <w:r w:rsidRPr="004B6A6E">
        <w:rPr>
          <w:rFonts w:cs="Times New Roman"/>
          <w:kern w:val="2"/>
          <w:sz w:val="28"/>
          <w:szCs w:val="28"/>
        </w:rPr>
        <w:t>участник</w:t>
      </w:r>
      <w:r w:rsidR="00FA0262">
        <w:rPr>
          <w:rFonts w:cs="Times New Roman"/>
          <w:kern w:val="2"/>
          <w:sz w:val="28"/>
          <w:szCs w:val="28"/>
        </w:rPr>
        <w:t>ам</w:t>
      </w:r>
      <w:r w:rsidRPr="004B6A6E">
        <w:rPr>
          <w:rFonts w:cs="Times New Roman"/>
          <w:kern w:val="2"/>
          <w:sz w:val="28"/>
          <w:szCs w:val="28"/>
        </w:rPr>
        <w:t xml:space="preserve"> семинаров был</w:t>
      </w:r>
      <w:r w:rsidR="00FA0262">
        <w:rPr>
          <w:rFonts w:cs="Times New Roman"/>
          <w:kern w:val="2"/>
          <w:sz w:val="28"/>
          <w:szCs w:val="28"/>
        </w:rPr>
        <w:t>а</w:t>
      </w:r>
      <w:r w:rsidRPr="004B6A6E">
        <w:rPr>
          <w:rFonts w:cs="Times New Roman"/>
          <w:kern w:val="2"/>
          <w:sz w:val="28"/>
          <w:szCs w:val="28"/>
        </w:rPr>
        <w:t xml:space="preserve"> </w:t>
      </w:r>
      <w:r w:rsidR="00FA0262">
        <w:rPr>
          <w:rFonts w:cs="Times New Roman"/>
          <w:kern w:val="2"/>
          <w:sz w:val="28"/>
          <w:szCs w:val="28"/>
        </w:rPr>
        <w:t>доведена информация о</w:t>
      </w:r>
      <w:r w:rsidRPr="004B6A6E">
        <w:rPr>
          <w:rFonts w:cs="Times New Roman"/>
          <w:kern w:val="2"/>
          <w:sz w:val="28"/>
          <w:szCs w:val="28"/>
        </w:rPr>
        <w:t xml:space="preserve"> но</w:t>
      </w:r>
      <w:r w:rsidR="00FA0262">
        <w:rPr>
          <w:rFonts w:cs="Times New Roman"/>
          <w:kern w:val="2"/>
          <w:sz w:val="28"/>
          <w:szCs w:val="28"/>
        </w:rPr>
        <w:t xml:space="preserve">вовведение в </w:t>
      </w:r>
      <w:r w:rsidRPr="004B6A6E">
        <w:rPr>
          <w:rFonts w:cs="Times New Roman"/>
          <w:kern w:val="2"/>
          <w:sz w:val="28"/>
          <w:szCs w:val="28"/>
        </w:rPr>
        <w:t>антикоррупционно</w:t>
      </w:r>
      <w:r w:rsidR="00FA0262">
        <w:rPr>
          <w:rFonts w:cs="Times New Roman"/>
          <w:kern w:val="2"/>
          <w:sz w:val="28"/>
          <w:szCs w:val="28"/>
        </w:rPr>
        <w:t>м</w:t>
      </w:r>
      <w:r w:rsidRPr="004B6A6E">
        <w:rPr>
          <w:rFonts w:cs="Times New Roman"/>
          <w:kern w:val="2"/>
          <w:sz w:val="28"/>
          <w:szCs w:val="28"/>
        </w:rPr>
        <w:t xml:space="preserve"> законодательств</w:t>
      </w:r>
      <w:r w:rsidR="00FA0262">
        <w:rPr>
          <w:rFonts w:cs="Times New Roman"/>
          <w:kern w:val="2"/>
          <w:sz w:val="28"/>
          <w:szCs w:val="28"/>
        </w:rPr>
        <w:t>е</w:t>
      </w:r>
      <w:r w:rsidRPr="004B6A6E">
        <w:rPr>
          <w:rFonts w:cs="Times New Roman"/>
          <w:kern w:val="2"/>
          <w:sz w:val="28"/>
          <w:szCs w:val="28"/>
        </w:rPr>
        <w:t xml:space="preserve"> и </w:t>
      </w:r>
      <w:r w:rsidR="00FA0262">
        <w:rPr>
          <w:rFonts w:cs="Times New Roman"/>
          <w:kern w:val="2"/>
          <w:sz w:val="28"/>
          <w:szCs w:val="28"/>
        </w:rPr>
        <w:t xml:space="preserve">в дальнейшем </w:t>
      </w:r>
      <w:r w:rsidRPr="004B6A6E">
        <w:rPr>
          <w:rFonts w:cs="Times New Roman"/>
          <w:kern w:val="2"/>
          <w:sz w:val="28"/>
          <w:szCs w:val="28"/>
        </w:rPr>
        <w:t>проведены тестирования</w:t>
      </w:r>
      <w:r w:rsidR="00FA0262">
        <w:rPr>
          <w:rFonts w:cs="Times New Roman"/>
          <w:kern w:val="2"/>
          <w:sz w:val="28"/>
          <w:szCs w:val="28"/>
        </w:rPr>
        <w:t xml:space="preserve"> на данную тему</w:t>
      </w:r>
      <w:r w:rsidRPr="004B6A6E">
        <w:rPr>
          <w:rFonts w:cs="Times New Roman"/>
          <w:kern w:val="2"/>
          <w:sz w:val="28"/>
          <w:szCs w:val="28"/>
        </w:rPr>
        <w:t xml:space="preserve">, </w:t>
      </w:r>
      <w:r w:rsidR="00FA0262">
        <w:rPr>
          <w:rFonts w:cs="Times New Roman"/>
          <w:kern w:val="2"/>
          <w:sz w:val="28"/>
          <w:szCs w:val="28"/>
        </w:rPr>
        <w:t xml:space="preserve">а именно </w:t>
      </w:r>
      <w:r w:rsidRPr="004B6A6E">
        <w:rPr>
          <w:rFonts w:cs="Times New Roman"/>
          <w:kern w:val="2"/>
          <w:sz w:val="28"/>
          <w:szCs w:val="28"/>
        </w:rPr>
        <w:t>по вопросам антикоррупционного законодательства, для лиц замещающих должности муниципальной службы, а также замещающих должности, не являющиеся должностями муниципальной службы, в отраслевых (функциональных) и территориальных органах со статусом юридического лица структурных подразделений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администрации муниципального образования «Город Астрахань».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сотрудники отраслевых (функциональных) и территориальных органах со статусом юридического лица структурных подразделений администрации муниципального образования «Город Астрахань».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Всего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в 2018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году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проведено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16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семинаров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приняли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участие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697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человек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из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в </w:t>
      </w:r>
      <w:r w:rsidRPr="004B6A6E">
        <w:rPr>
          <w:rFonts w:eastAsia="Andale Sans UI" w:cs="Times New Roman"/>
          <w:kern w:val="3"/>
          <w:sz w:val="28"/>
          <w:szCs w:val="28"/>
          <w:lang w:val="en-US" w:eastAsia="ja-JP" w:bidi="fa-IR"/>
        </w:rPr>
        <w:t>I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полугодии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167</w:t>
      </w:r>
      <w:r w:rsidR="00FA026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человек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во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en-US" w:eastAsia="ja-JP" w:bidi="fa-IR"/>
        </w:rPr>
        <w:t>II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полугодии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–530</w:t>
      </w:r>
      <w:r w:rsidR="00FA026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человек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proofErr w:type="gramStart"/>
      <w:r w:rsidRPr="004B6A6E">
        <w:rPr>
          <w:rFonts w:cs="Times New Roman"/>
          <w:bCs/>
          <w:kern w:val="2"/>
          <w:sz w:val="28"/>
          <w:szCs w:val="28"/>
        </w:rPr>
        <w:t xml:space="preserve">10) </w:t>
      </w:r>
      <w:r w:rsidRPr="004B6A6E">
        <w:rPr>
          <w:kern w:val="2"/>
          <w:sz w:val="28"/>
          <w:szCs w:val="28"/>
        </w:rPr>
        <w:t>В соответствии с утверждённым главой администрации муниципального образования «Город Астрахань» графиком 2</w:t>
      </w:r>
      <w:r w:rsidRPr="004B6A6E">
        <w:rPr>
          <w:rFonts w:cs="Times New Roman"/>
          <w:kern w:val="2"/>
          <w:sz w:val="28"/>
          <w:szCs w:val="28"/>
        </w:rPr>
        <w:t>9 и 30 января в большом зале администрации муниципального образования «Город Астрахань» управлением муниципальной службы и кадров администрации муниципального образования «Города Астрахань» проведены два обучающих семинара по теме: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«Представление сведений о доходах, расходах, об имуществе и обязательствах имущественного характера руководителями муниципальных учреждений».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руководители 83 муниципальных учреждений города Астрахани. Им была разъяснена необходимость подачи в срок до 30 апреля сведений о своих доходах, расходах, об имуществе и обязательствах имущественного характера за 2017 год, а также сведения о доходах, расходах, об имуществе и обязательствах имущественного характера своих супругов и несовершеннолетних детей, а также порядок заполнения справки.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ходе семинаров были освещены типичные ошибки, допускаемые при заполнении справок о доходах, расходах, об имуществе и обязательствах имущественного характера, а также даны ответы на имеющиеся вопросы.</w:t>
      </w:r>
    </w:p>
    <w:p w:rsidR="004B6A6E" w:rsidRPr="00FA0262" w:rsidRDefault="004B6A6E" w:rsidP="004B6A6E">
      <w:pPr>
        <w:autoSpaceDN w:val="0"/>
        <w:ind w:firstLine="709"/>
        <w:jc w:val="both"/>
        <w:rPr>
          <w:rFonts w:cs="Times New Roman"/>
          <w:kern w:val="2"/>
          <w:sz w:val="27"/>
          <w:szCs w:val="27"/>
        </w:rPr>
      </w:pPr>
      <w:r w:rsidRPr="00FA0262">
        <w:rPr>
          <w:rFonts w:cs="Times New Roman"/>
          <w:kern w:val="2"/>
          <w:sz w:val="27"/>
          <w:szCs w:val="27"/>
          <w:lang w:val="de-DE"/>
        </w:rPr>
        <w:t xml:space="preserve">29, 30, 31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мая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в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большом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зале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администрации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муниципального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образования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«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Город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Астрахань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» в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соответствии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с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графиком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проведения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семинаров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,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проведены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семинары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по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теме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>: «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Конфликт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интересов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и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способы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его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урегулирования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», в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которых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приняли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участие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представители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95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муниципальных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учреждений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 xml:space="preserve"> и </w:t>
      </w:r>
      <w:proofErr w:type="spellStart"/>
      <w:r w:rsidRPr="00FA0262">
        <w:rPr>
          <w:rFonts w:cs="Times New Roman"/>
          <w:kern w:val="2"/>
          <w:sz w:val="27"/>
          <w:szCs w:val="27"/>
          <w:lang w:val="de-DE"/>
        </w:rPr>
        <w:t>предприятий</w:t>
      </w:r>
      <w:proofErr w:type="spellEnd"/>
      <w:r w:rsidRPr="00FA0262">
        <w:rPr>
          <w:rFonts w:cs="Times New Roman"/>
          <w:kern w:val="2"/>
          <w:sz w:val="27"/>
          <w:szCs w:val="27"/>
          <w:lang w:val="de-DE"/>
        </w:rPr>
        <w:t>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FA0262">
        <w:rPr>
          <w:rFonts w:cs="Times New Roman"/>
          <w:kern w:val="2"/>
          <w:sz w:val="27"/>
          <w:szCs w:val="27"/>
        </w:rPr>
        <w:t xml:space="preserve">11) В ноябре 2018 года при проведении семинаров по теме: «О </w:t>
      </w:r>
      <w:r w:rsidRPr="004B6A6E">
        <w:rPr>
          <w:rFonts w:cs="Times New Roman"/>
          <w:kern w:val="2"/>
          <w:sz w:val="28"/>
          <w:szCs w:val="28"/>
        </w:rPr>
        <w:t xml:space="preserve">соблюдении требований кодекса этики и служебного поведения» </w:t>
      </w:r>
      <w:r w:rsidRPr="004B6A6E">
        <w:rPr>
          <w:rFonts w:cs="Times New Roman"/>
          <w:kern w:val="2"/>
          <w:sz w:val="28"/>
          <w:szCs w:val="28"/>
        </w:rPr>
        <w:lastRenderedPageBreak/>
        <w:t>проведены тестирования, по вопросам антикоррупционного законодательства, для лиц замещающих должности муниципальной службы, а также замещающих должности, не являющиеся должностями муниципальной службы, в отраслевых (функциональных) и территориальных органах со статусом юридического лица структурных подразделений администрации муниципального образования «Город Астрахань».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Те</w:t>
      </w:r>
      <w:proofErr w:type="gramStart"/>
      <w:r w:rsidRPr="004B6A6E">
        <w:rPr>
          <w:rFonts w:cs="Times New Roman"/>
          <w:kern w:val="2"/>
          <w:sz w:val="28"/>
          <w:szCs w:val="28"/>
        </w:rPr>
        <w:t>ст вкл</w:t>
      </w:r>
      <w:proofErr w:type="gramEnd"/>
      <w:r w:rsidRPr="004B6A6E">
        <w:rPr>
          <w:rFonts w:cs="Times New Roman"/>
          <w:kern w:val="2"/>
          <w:sz w:val="28"/>
          <w:szCs w:val="28"/>
        </w:rPr>
        <w:t>ючал в себя 15 вопросов из различных областей законодательства о противодействии коррупции.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тестировании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приняли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участие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381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сотрудник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отраслевых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функциональных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территориальных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органах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статусом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юридического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структурных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подразделений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Астрахань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из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160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служащих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и 221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замещающих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должности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являющиеся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должностями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службы</w:t>
      </w:r>
      <w:proofErr w:type="spellEnd"/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.</w:t>
      </w:r>
    </w:p>
    <w:p w:rsidR="004B6A6E" w:rsidRPr="004B6A6E" w:rsidRDefault="004B6A6E" w:rsidP="004B6A6E">
      <w:pPr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12) Принято участие в рассмотрении 47 представлений органов прокуратуры с целью подготовки информации по вопросам наличия либо отсутствия правовых оснований для привлечения должностных лиц органов местного самоуправления муниципального образования «Город Астрахань» к дисциплинарной ответственности.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13) Проведена работа по анализу (проверке достоверности сведений) справок о доходах, расходах, об имуществе и обязательствах имущественного характера муниципальных служащих, а также их супругов и несовершеннолетних детей за 2017 год. Указанная работа завершена в установленные законодательством сроки в полном объёме.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Сведения о доходах, расходах, об имуществе и обязательствах имущественного характера и членов семьи за 2017 год муниципальных служащих размещены на официальном сайте администрации муниципального образования «Город Астрахань» в сроки и в объёме, определённые законодательством.</w:t>
      </w:r>
    </w:p>
    <w:p w:rsidR="004B6A6E" w:rsidRPr="004B6A6E" w:rsidRDefault="004B6A6E" w:rsidP="004B6A6E">
      <w:pPr>
        <w:ind w:firstLine="742"/>
        <w:jc w:val="both"/>
        <w:rPr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14) </w:t>
      </w:r>
      <w:r w:rsidRPr="004B6A6E">
        <w:rPr>
          <w:kern w:val="2"/>
          <w:sz w:val="28"/>
          <w:szCs w:val="28"/>
        </w:rPr>
        <w:t>В 2018 году проанализированы справки о доходах, представленные 24 гражданами, претендующими на замещение должностей муниципальной службы, из них 10 включённых в соответствующий  перечень, что составляет 100%.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 xml:space="preserve">15) </w:t>
      </w:r>
      <w:r w:rsidRPr="004B6A6E">
        <w:rPr>
          <w:rFonts w:cs="Times New Roman"/>
          <w:kern w:val="2"/>
          <w:sz w:val="28"/>
          <w:szCs w:val="28"/>
        </w:rPr>
        <w:t>Сведения о доходах, расходах, об имуществе и обязательствах имущественного характера и членов семьи за 2017 год муниципальных служащих размещены на официальном сайте администрации муниципального образования «Город Астрахань» сотрудниками отдела профилактики коррупционных правонарушений управления муниципального образования «Город Астрахань» в сроки и в объёмах определённых законодательством.</w:t>
      </w:r>
    </w:p>
    <w:p w:rsidR="004B6A6E" w:rsidRPr="004B6A6E" w:rsidRDefault="004B6A6E" w:rsidP="004B6A6E">
      <w:pPr>
        <w:tabs>
          <w:tab w:val="left" w:pos="567"/>
        </w:tabs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16) На официальном сайте администрации города в разделе «Противодействие коррупции» размещена подробная информация обо всех возможных способах сообщения о фактах коррупционных правонарушений. По телефону отдела профилактики коррупционных правонарушений в 2018 году сообщений о фактах коррупции не поступало. Аналогичные сообщения по электронной почте отдела </w:t>
      </w:r>
      <w:hyperlink r:id="rId9" w:history="1">
        <w:r w:rsidRPr="004B6A6E">
          <w:rPr>
            <w:color w:val="0000FF" w:themeColor="hyperlink"/>
            <w:kern w:val="2"/>
            <w:sz w:val="28"/>
            <w:szCs w:val="28"/>
            <w:u w:val="single"/>
            <w:shd w:val="clear" w:color="auto" w:fill="FFFFFF"/>
          </w:rPr>
          <w:t>stopkorr.astrgorod@mail.ru</w:t>
        </w:r>
      </w:hyperlink>
      <w:r w:rsidRPr="004B6A6E">
        <w:rPr>
          <w:color w:val="0000FF" w:themeColor="hyperlink"/>
          <w:kern w:val="2"/>
          <w:sz w:val="28"/>
          <w:szCs w:val="28"/>
          <w:u w:val="single"/>
          <w:shd w:val="clear" w:color="auto" w:fill="FFFFFF"/>
        </w:rPr>
        <w:t xml:space="preserve"> </w:t>
      </w:r>
      <w:r w:rsidRPr="004B6A6E">
        <w:rPr>
          <w:rFonts w:cs="Times New Roman"/>
          <w:kern w:val="2"/>
          <w:sz w:val="28"/>
          <w:szCs w:val="28"/>
        </w:rPr>
        <w:t>также не поступали.</w:t>
      </w:r>
    </w:p>
    <w:p w:rsidR="004B6A6E" w:rsidRPr="004B6A6E" w:rsidRDefault="004B6A6E" w:rsidP="004B6A6E">
      <w:pPr>
        <w:tabs>
          <w:tab w:val="left" w:pos="567"/>
        </w:tabs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proofErr w:type="gramStart"/>
      <w:r w:rsidRPr="004B6A6E">
        <w:rPr>
          <w:rFonts w:cs="Times New Roman"/>
          <w:kern w:val="2"/>
          <w:sz w:val="28"/>
          <w:szCs w:val="28"/>
        </w:rPr>
        <w:t>Распоряжением администрации муниципального образования «Город Астрахань» от 28.02.2017 № 197-р организована работа «телефона доверия» - канал связи с гражданами и организациями,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 также для обеспечения защиты прав и законных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интересов граждан.</w:t>
      </w:r>
    </w:p>
    <w:p w:rsidR="004B6A6E" w:rsidRPr="004B6A6E" w:rsidRDefault="004B6A6E" w:rsidP="004B6A6E">
      <w:pPr>
        <w:autoSpaceDE w:val="0"/>
        <w:autoSpaceDN w:val="0"/>
        <w:adjustRightInd w:val="0"/>
        <w:ind w:firstLine="540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«Телефон доверия» установлен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 и функционирует в автоматическом режиме и оснащен системой записи поступающих сообщений, что позволило осуществлять приём и запись обращений ежедневно в круглосуточном режиме.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bCs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>На главной странице официального сайта администрации муниципального образования «Город Астрахань» размещён баннер с информацией о «телефоне доверия», по которому граждане и юридические лица могут сообщить о фактах коррупционных проявлений.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 xml:space="preserve">В 2018 году на «телефон доверия» поступило 1 обращение гражданина, которое не содержало информации о фактах коррупции и, в соответствии с </w:t>
      </w:r>
      <w:r w:rsidRPr="004B6A6E">
        <w:rPr>
          <w:rFonts w:eastAsia="Calibri" w:cs="Times New Roman"/>
          <w:kern w:val="2"/>
          <w:sz w:val="28"/>
          <w:szCs w:val="28"/>
          <w:lang w:eastAsia="ru-RU"/>
        </w:rPr>
        <w:t>р</w:t>
      </w:r>
      <w:r w:rsidRPr="004B6A6E">
        <w:rPr>
          <w:rFonts w:cs="Times New Roman"/>
          <w:kern w:val="2"/>
          <w:sz w:val="28"/>
          <w:szCs w:val="28"/>
        </w:rPr>
        <w:t>аспоряжением администрации муниципального образования «Город Астрахань» от 28.02.2017 № 197-р, не требовало проведения проверки.</w:t>
      </w:r>
    </w:p>
    <w:p w:rsidR="004B6A6E" w:rsidRPr="004B6A6E" w:rsidRDefault="004B6A6E" w:rsidP="004B6A6E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B6A6E">
        <w:rPr>
          <w:rFonts w:cs="Times New Roman"/>
          <w:kern w:val="2"/>
          <w:sz w:val="28"/>
          <w:szCs w:val="28"/>
        </w:rPr>
        <w:t>17) В 2018 году на рассмотрение в отдел поступили 7 обращений граждан, в которых сообщалось о возможных коррупционных правонарушениях</w:t>
      </w:r>
      <w:r w:rsidRPr="004B6A6E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4B6A6E" w:rsidRPr="004B6A6E" w:rsidRDefault="004B6A6E" w:rsidP="004B6A6E">
      <w:pPr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eastAsia="Calibri" w:cs="Times New Roman"/>
          <w:kern w:val="0"/>
          <w:sz w:val="28"/>
          <w:szCs w:val="28"/>
          <w:lang w:eastAsia="ru-RU" w:bidi="ar-SA"/>
        </w:rPr>
        <w:t>Все обращения поступили в письменном виде. В 4 обращениях были указаны персональные данные несуществующих заявителей. Все обращения были своевременно рассмотрены. Факты указанные в обращениях не нашли своего подтверждения.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18) Осуществлялось в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заимодействие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Службой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безопасности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противодействия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коррупции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Астраханской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области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рамках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исполнения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своих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полномочий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kern w:val="2"/>
          <w:sz w:val="28"/>
          <w:szCs w:val="28"/>
        </w:rPr>
        <w:t xml:space="preserve">в форме представления запрашиваемой информации, консультирования по отдельным вопросам реализации антикоррупционного законодательства, а также по вопросам заполнения отчётных форм. Принято участие в работе семинара </w:t>
      </w:r>
      <w:r w:rsidRPr="004B6A6E">
        <w:rPr>
          <w:rFonts w:cs="Times New Roman"/>
          <w:kern w:val="2"/>
          <w:sz w:val="28"/>
          <w:szCs w:val="28"/>
        </w:rPr>
        <w:t>организованного и проведённой службой безопасности и противодействия коррупции Астраханской области в целях выполнения пункта 3 Плана противодействия коррупции в исполнительных органах государственной власти Астраханской области на 2018-2020 годы, утверждённого распоряжением Губернатора Астраханской области от 13.09.2018 № 618-р.</w:t>
      </w:r>
    </w:p>
    <w:p w:rsidR="004B6A6E" w:rsidRPr="004B6A6E" w:rsidRDefault="004B6A6E" w:rsidP="004B6A6E">
      <w:pPr>
        <w:ind w:firstLine="709"/>
        <w:jc w:val="both"/>
        <w:rPr>
          <w:rFonts w:cs="Times New Roman"/>
          <w:noProof/>
          <w:kern w:val="2"/>
          <w:sz w:val="28"/>
          <w:szCs w:val="28"/>
          <w:lang w:eastAsia="ru-RU"/>
        </w:rPr>
      </w:pPr>
      <w:r w:rsidRPr="004B6A6E">
        <w:rPr>
          <w:rFonts w:cs="Times New Roman"/>
          <w:kern w:val="2"/>
          <w:sz w:val="28"/>
          <w:szCs w:val="28"/>
        </w:rPr>
        <w:t xml:space="preserve">19)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соответствии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планом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совместных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мероприятий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продолжалась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работа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профилактике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коррупционных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правонарушений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во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взаимодействии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межрайонным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отделом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ЭБиПК</w:t>
      </w:r>
      <w:proofErr w:type="spellEnd"/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УМВД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России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городу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Астрахань</w:t>
      </w:r>
      <w:r w:rsidRPr="004B6A6E">
        <w:rPr>
          <w:kern w:val="2"/>
          <w:sz w:val="28"/>
          <w:szCs w:val="28"/>
        </w:rPr>
        <w:t>.</w:t>
      </w:r>
    </w:p>
    <w:p w:rsidR="004B6A6E" w:rsidRPr="004B6A6E" w:rsidRDefault="004B6A6E" w:rsidP="004B6A6E">
      <w:pPr>
        <w:ind w:firstLine="709"/>
        <w:jc w:val="both"/>
        <w:rPr>
          <w:rFonts w:cs="Times New Roman"/>
          <w:noProof/>
          <w:kern w:val="2"/>
          <w:sz w:val="28"/>
          <w:szCs w:val="28"/>
          <w:lang w:eastAsia="ru-RU"/>
        </w:rPr>
      </w:pPr>
      <w:r w:rsidRPr="004B6A6E">
        <w:rPr>
          <w:rFonts w:cs="Times New Roman"/>
          <w:noProof/>
          <w:kern w:val="2"/>
          <w:sz w:val="28"/>
          <w:szCs w:val="28"/>
          <w:lang w:eastAsia="ru-RU"/>
        </w:rPr>
        <w:lastRenderedPageBreak/>
        <w:t xml:space="preserve">В декабре 2018 года УМВД  России  по  городу Астрахань и </w:t>
      </w:r>
      <w:r w:rsidRPr="004B6A6E">
        <w:rPr>
          <w:rFonts w:cs="Times New Roman"/>
          <w:kern w:val="2"/>
          <w:sz w:val="28"/>
          <w:szCs w:val="28"/>
        </w:rPr>
        <w:t xml:space="preserve">администрацией муниципального образования «Город Астрахань» </w:t>
      </w:r>
      <w:r w:rsidRPr="004B6A6E">
        <w:rPr>
          <w:rFonts w:cs="Times New Roman"/>
          <w:noProof/>
          <w:kern w:val="2"/>
          <w:sz w:val="28"/>
          <w:szCs w:val="28"/>
          <w:lang w:eastAsia="ru-RU"/>
        </w:rPr>
        <w:t>утверждён план совместных мероприятий на 2019-2020 годы.</w:t>
      </w:r>
    </w:p>
    <w:p w:rsidR="00314F80" w:rsidRDefault="00B265F2" w:rsidP="002D6C78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Дополнительно информируем, что </w:t>
      </w:r>
      <w:r w:rsidR="00B67B98">
        <w:rPr>
          <w:bCs/>
          <w:sz w:val="28"/>
          <w:szCs w:val="28"/>
        </w:rPr>
        <w:t>з</w:t>
      </w:r>
      <w:r w:rsidR="00B67B98" w:rsidRPr="00B67B98">
        <w:rPr>
          <w:bCs/>
          <w:sz w:val="28"/>
          <w:szCs w:val="28"/>
        </w:rPr>
        <w:t>а отчетный период</w:t>
      </w:r>
      <w:r w:rsidR="004E0B64">
        <w:rPr>
          <w:bCs/>
          <w:sz w:val="28"/>
          <w:szCs w:val="28"/>
        </w:rPr>
        <w:t xml:space="preserve"> в Управлении прове</w:t>
      </w:r>
      <w:r w:rsidR="00652AD1">
        <w:rPr>
          <w:bCs/>
          <w:sz w:val="28"/>
          <w:szCs w:val="28"/>
        </w:rPr>
        <w:t>дены проверки</w:t>
      </w:r>
      <w:r w:rsidR="004E0B64">
        <w:rPr>
          <w:bCs/>
          <w:sz w:val="28"/>
          <w:szCs w:val="28"/>
        </w:rPr>
        <w:t xml:space="preserve"> органами прокуратуры города Астрахани по исполнению трудового законодательства, законодательства о занятости населения в деятельности администрации муниципального образования «Город Астрахань»</w:t>
      </w:r>
      <w:r w:rsidR="00F844F6">
        <w:rPr>
          <w:bCs/>
          <w:sz w:val="28"/>
          <w:szCs w:val="28"/>
        </w:rPr>
        <w:t xml:space="preserve">, Федерального закона «Об обеспечении доступа к информации о деятельности государственных органов и органов местного самоуправления» </w:t>
      </w:r>
      <w:r w:rsidR="008F78D1">
        <w:rPr>
          <w:bCs/>
          <w:sz w:val="28"/>
          <w:szCs w:val="28"/>
        </w:rPr>
        <w:t>по результатам проверок, нарушений, в части исполнения законодательства Российской Федерации выявлено не было.</w:t>
      </w:r>
      <w:proofErr w:type="gramEnd"/>
    </w:p>
    <w:p w:rsidR="008F78D1" w:rsidRDefault="008F78D1" w:rsidP="002D6C78">
      <w:pPr>
        <w:autoSpaceDE w:val="0"/>
        <w:jc w:val="both"/>
        <w:rPr>
          <w:bCs/>
          <w:sz w:val="28"/>
          <w:szCs w:val="28"/>
        </w:rPr>
      </w:pPr>
    </w:p>
    <w:p w:rsidR="008F78D1" w:rsidRPr="00B265F2" w:rsidRDefault="008F78D1" w:rsidP="002D6C78">
      <w:pPr>
        <w:autoSpaceDE w:val="0"/>
        <w:jc w:val="both"/>
        <w:rPr>
          <w:bCs/>
          <w:sz w:val="28"/>
          <w:szCs w:val="28"/>
        </w:rPr>
      </w:pPr>
    </w:p>
    <w:p w:rsidR="00314F80" w:rsidRPr="001A1ADC" w:rsidRDefault="00314F80" w:rsidP="00314F80">
      <w:pPr>
        <w:autoSpaceDE w:val="0"/>
        <w:jc w:val="both"/>
        <w:rPr>
          <w:bCs/>
          <w:i/>
          <w:sz w:val="28"/>
          <w:szCs w:val="28"/>
        </w:rPr>
      </w:pPr>
    </w:p>
    <w:p w:rsidR="00314F80" w:rsidRPr="004A5AA8" w:rsidRDefault="00314F80" w:rsidP="00314F80">
      <w:pPr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0102AD" w:rsidRPr="001A1ADC" w:rsidRDefault="000102AD">
      <w:pPr>
        <w:rPr>
          <w:i/>
        </w:rPr>
      </w:pPr>
    </w:p>
    <w:sectPr w:rsidR="000102AD" w:rsidRPr="001A1ADC" w:rsidSect="00FA0262">
      <w:pgSz w:w="11906" w:h="16838"/>
      <w:pgMar w:top="450" w:right="849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D09"/>
    <w:multiLevelType w:val="hybridMultilevel"/>
    <w:tmpl w:val="8CC60296"/>
    <w:lvl w:ilvl="0" w:tplc="95C8A780">
      <w:start w:val="1"/>
      <w:numFmt w:val="decimal"/>
      <w:lvlText w:val="%1."/>
      <w:lvlJc w:val="left"/>
      <w:pPr>
        <w:ind w:left="255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1E0B56"/>
    <w:multiLevelType w:val="multilevel"/>
    <w:tmpl w:val="4BE2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C"/>
    <w:rsid w:val="00004C9B"/>
    <w:rsid w:val="000102AD"/>
    <w:rsid w:val="00026110"/>
    <w:rsid w:val="000818EA"/>
    <w:rsid w:val="000D2403"/>
    <w:rsid w:val="000E1F3D"/>
    <w:rsid w:val="001131D3"/>
    <w:rsid w:val="001810C6"/>
    <w:rsid w:val="00193C37"/>
    <w:rsid w:val="001A1ADC"/>
    <w:rsid w:val="001E41FA"/>
    <w:rsid w:val="002D6C78"/>
    <w:rsid w:val="0030482E"/>
    <w:rsid w:val="00314F80"/>
    <w:rsid w:val="0032526C"/>
    <w:rsid w:val="003F3D19"/>
    <w:rsid w:val="00453A37"/>
    <w:rsid w:val="004A5AA8"/>
    <w:rsid w:val="004B623C"/>
    <w:rsid w:val="004B6A6E"/>
    <w:rsid w:val="004E0B64"/>
    <w:rsid w:val="004E129D"/>
    <w:rsid w:val="00582749"/>
    <w:rsid w:val="005A41DE"/>
    <w:rsid w:val="00645C24"/>
    <w:rsid w:val="00652AD1"/>
    <w:rsid w:val="006C1546"/>
    <w:rsid w:val="007007A2"/>
    <w:rsid w:val="007B6611"/>
    <w:rsid w:val="007C0259"/>
    <w:rsid w:val="007C1ABB"/>
    <w:rsid w:val="00831FBA"/>
    <w:rsid w:val="008B04E2"/>
    <w:rsid w:val="008C3D7A"/>
    <w:rsid w:val="008F78D1"/>
    <w:rsid w:val="009A2C4D"/>
    <w:rsid w:val="009D1959"/>
    <w:rsid w:val="009D61C7"/>
    <w:rsid w:val="009F1B5E"/>
    <w:rsid w:val="00A24032"/>
    <w:rsid w:val="00AC62D3"/>
    <w:rsid w:val="00AE13DA"/>
    <w:rsid w:val="00B265F2"/>
    <w:rsid w:val="00B67B98"/>
    <w:rsid w:val="00BB1291"/>
    <w:rsid w:val="00C42864"/>
    <w:rsid w:val="00CB5472"/>
    <w:rsid w:val="00CC12FE"/>
    <w:rsid w:val="00CD437F"/>
    <w:rsid w:val="00D138D7"/>
    <w:rsid w:val="00D85CD3"/>
    <w:rsid w:val="00D86FAE"/>
    <w:rsid w:val="00DE2085"/>
    <w:rsid w:val="00DF0CE5"/>
    <w:rsid w:val="00E13537"/>
    <w:rsid w:val="00E23B75"/>
    <w:rsid w:val="00E4004F"/>
    <w:rsid w:val="00E45C0C"/>
    <w:rsid w:val="00E6455C"/>
    <w:rsid w:val="00E873EF"/>
    <w:rsid w:val="00EC7047"/>
    <w:rsid w:val="00ED6A96"/>
    <w:rsid w:val="00EE036F"/>
    <w:rsid w:val="00EE7FD6"/>
    <w:rsid w:val="00F27066"/>
    <w:rsid w:val="00F63FF5"/>
    <w:rsid w:val="00F7167E"/>
    <w:rsid w:val="00F844F6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F80"/>
    <w:rPr>
      <w:color w:val="0000FF"/>
      <w:u w:val="single"/>
    </w:rPr>
  </w:style>
  <w:style w:type="paragraph" w:customStyle="1" w:styleId="Standard">
    <w:name w:val="Standard"/>
    <w:uiPriority w:val="99"/>
    <w:rsid w:val="00314F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314F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314F80"/>
    <w:pPr>
      <w:ind w:left="720"/>
      <w:contextualSpacing/>
    </w:pPr>
    <w:rPr>
      <w:rFonts w:cs="Mangal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4286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F80"/>
    <w:rPr>
      <w:color w:val="0000FF"/>
      <w:u w:val="single"/>
    </w:rPr>
  </w:style>
  <w:style w:type="paragraph" w:customStyle="1" w:styleId="Standard">
    <w:name w:val="Standard"/>
    <w:uiPriority w:val="99"/>
    <w:rsid w:val="00314F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314F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314F80"/>
    <w:pPr>
      <w:ind w:left="720"/>
      <w:contextualSpacing/>
    </w:pPr>
    <w:rPr>
      <w:rFonts w:cs="Mangal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4286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_kadr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tr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pkorr.astr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1541-FC1B-43D5-8464-F62F2ABA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 Татьяна Владимировна</dc:creator>
  <cp:keywords/>
  <dc:description/>
  <cp:lastModifiedBy>БУЛГАКОВА Наталья Владимировна</cp:lastModifiedBy>
  <cp:revision>51</cp:revision>
  <cp:lastPrinted>2019-01-22T13:06:00Z</cp:lastPrinted>
  <dcterms:created xsi:type="dcterms:W3CDTF">2018-11-28T04:53:00Z</dcterms:created>
  <dcterms:modified xsi:type="dcterms:W3CDTF">2019-01-23T06:05:00Z</dcterms:modified>
</cp:coreProperties>
</file>