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DA529F" w:rsidRDefault="00CE0D0F" w:rsidP="00066BB6">
      <w:pPr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DA52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Подпрограмма </w:t>
      </w:r>
      <w:r w:rsidR="0005512E" w:rsidRPr="00DA52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№ </w:t>
      </w:r>
      <w:r w:rsidRPr="00DA52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015F5C" w:rsidRPr="00281A25" w:rsidRDefault="00015F5C" w:rsidP="00066BB6">
      <w:pPr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деятельности подведомственных учреждений</w:t>
      </w:r>
    </w:p>
    <w:p w:rsidR="00015F5C" w:rsidRPr="00281A25" w:rsidRDefault="00015F5C" w:rsidP="00066BB6">
      <w:pPr>
        <w:tabs>
          <w:tab w:val="num" w:pos="0"/>
        </w:tabs>
        <w:autoSpaceDE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дополнительного образования» </w:t>
      </w:r>
    </w:p>
    <w:p w:rsidR="00CE0D0F" w:rsidRDefault="00CE0D0F" w:rsidP="00066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:rsidR="00CE0D0F" w:rsidRPr="005F3D0D" w:rsidRDefault="00CE0D0F" w:rsidP="005F3D0D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D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915"/>
      </w:tblGrid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1" w:rsidRDefault="00015F5C" w:rsidP="00015F5C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«Обеспечение деятельности подведомственных учреждений в сфере дополнительного образования» </w:t>
            </w:r>
          </w:p>
          <w:p w:rsidR="00015F5C" w:rsidRPr="00015F5C" w:rsidRDefault="00015F5C" w:rsidP="00015F5C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</w:t>
            </w:r>
            <w:r w:rsidR="00E21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</w:t>
            </w: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одпрограмма</w:t>
            </w:r>
            <w:r w:rsidR="00237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21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A" w:rsidRDefault="00B634CA" w:rsidP="00B6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r w:rsidRPr="00C7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Астрахань»</w:t>
            </w:r>
          </w:p>
          <w:p w:rsidR="00015F5C" w:rsidRPr="00015F5C" w:rsidRDefault="00B634CA" w:rsidP="00B6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капитальному строительству 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7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Астрахань» (соисполнитель)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 учреждения дополнительного образования в области искусств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5C" w:rsidRPr="00015F5C" w:rsidRDefault="00404FDF" w:rsidP="0008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8C5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образовательных услуг муниципальными учреждениями дополнительного образования в области искусств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подпрограммы муниципальной программы</w:t>
            </w:r>
          </w:p>
          <w:p w:rsidR="00015F5C" w:rsidRPr="00015F5C" w:rsidRDefault="00015F5C" w:rsidP="0001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5C" w:rsidRPr="006E0E21" w:rsidRDefault="006E0E21" w:rsidP="00C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муниципальных учреждений 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 образования в области искусств</w:t>
            </w:r>
            <w:r w:rsidR="00C757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Астрахани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качества и разнообразия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ими услуг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 (индикаторы) муниципальной программы</w:t>
            </w:r>
          </w:p>
          <w:p w:rsidR="00A51697" w:rsidRPr="00015F5C" w:rsidRDefault="00A51697" w:rsidP="00BE28AD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Default="00AB5474" w:rsidP="00E8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обучающихся в</w:t>
            </w:r>
            <w:r w:rsidR="00B6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7B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B6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474">
              <w:rPr>
                <w:rFonts w:ascii="Times New Roman" w:hAnsi="Times New Roman" w:cs="Times New Roman"/>
                <w:sz w:val="28"/>
                <w:szCs w:val="28"/>
              </w:rPr>
              <w:t>учреждениях дополнительного образования в о</w:t>
            </w:r>
            <w:r w:rsidR="00C757B4">
              <w:rPr>
                <w:rFonts w:ascii="Times New Roman" w:hAnsi="Times New Roman" w:cs="Times New Roman"/>
                <w:sz w:val="28"/>
                <w:szCs w:val="28"/>
              </w:rPr>
              <w:t>бласти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B6A" w:rsidRPr="00AB5474" w:rsidRDefault="00AB5474" w:rsidP="00C7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B547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C757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AB54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дополнительного образования в области искусств </w:t>
            </w:r>
          </w:p>
        </w:tc>
      </w:tr>
      <w:tr w:rsidR="00015F5C" w:rsidRPr="00015F5C" w:rsidTr="00586C60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5C" w:rsidRPr="00015F5C" w:rsidRDefault="00015F5C" w:rsidP="0082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</w:t>
            </w:r>
            <w:r w:rsidR="00D5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5F5C" w:rsidRPr="00015F5C" w:rsidTr="00281362">
        <w:trPr>
          <w:trHeight w:val="112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28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A" w:rsidRPr="00212945" w:rsidRDefault="00B634CA" w:rsidP="00B63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№ 2 составляет </w:t>
            </w:r>
            <w:r w:rsidR="00B015EF"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752 557 291,4</w:t>
            </w: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B634CA" w:rsidRPr="00212945" w:rsidRDefault="00B634CA" w:rsidP="00B63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Pr="002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«Город Астрахань»</w:t>
            </w:r>
            <w:r w:rsidR="00B015EF"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5EF"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582 869 831,0</w:t>
            </w: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lastRenderedPageBreak/>
              <w:t>2016 – 115 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278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 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845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,0 руб.;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>2017 – 12</w:t>
            </w:r>
            <w:r w:rsidR="00015762" w:rsidRPr="00212945">
              <w:rPr>
                <w:rFonts w:ascii="Times New Roman" w:hAnsi="Times New Roman"/>
                <w:sz w:val="28"/>
                <w:szCs w:val="28"/>
              </w:rPr>
              <w:t>3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 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>7</w:t>
            </w:r>
            <w:r w:rsidR="00015762" w:rsidRPr="00212945">
              <w:rPr>
                <w:rFonts w:ascii="Times New Roman" w:hAnsi="Times New Roman"/>
                <w:sz w:val="28"/>
                <w:szCs w:val="28"/>
              </w:rPr>
              <w:t>09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 </w:t>
            </w:r>
            <w:r w:rsidR="00015762" w:rsidRPr="00212945">
              <w:rPr>
                <w:rFonts w:ascii="Times New Roman" w:hAnsi="Times New Roman"/>
                <w:sz w:val="28"/>
                <w:szCs w:val="28"/>
              </w:rPr>
              <w:t>9</w:t>
            </w:r>
            <w:r w:rsidR="00132668" w:rsidRPr="00212945">
              <w:rPr>
                <w:rFonts w:ascii="Times New Roman" w:hAnsi="Times New Roman"/>
                <w:sz w:val="28"/>
                <w:szCs w:val="28"/>
              </w:rPr>
              <w:t>23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,0 руб.;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11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>4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 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>62</w:t>
            </w:r>
            <w:r w:rsidR="00534D8A" w:rsidRPr="0021294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>0</w:t>
            </w:r>
            <w:r w:rsidR="00534D8A" w:rsidRPr="00212945">
              <w:rPr>
                <w:rFonts w:ascii="Times New Roman" w:hAnsi="Times New Roman"/>
                <w:sz w:val="28"/>
                <w:szCs w:val="28"/>
              </w:rPr>
              <w:t>2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>1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,0 руб.;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 xml:space="preserve">114 627 021,0 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B58" w:rsidRPr="00212945" w:rsidRDefault="00571B58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 xml:space="preserve">114 627 021,0 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B015EF" w:rsidRPr="00212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4CA" w:rsidRPr="00212945" w:rsidRDefault="00B634CA" w:rsidP="00B63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2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внебюджетные источники </w:t>
            </w:r>
            <w:r w:rsidR="00571B58" w:rsidRPr="002129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169 687 460,4</w:t>
            </w:r>
            <w:r w:rsidRPr="002129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руб., в том числе по годам: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33 837 460,4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>2017 – 3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3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 900 000 руб.;</w:t>
            </w:r>
          </w:p>
          <w:p w:rsidR="00B634CA" w:rsidRPr="00212945" w:rsidRDefault="00B634CA" w:rsidP="00B634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>2018 – 3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3 95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0 000 руб.;</w:t>
            </w:r>
          </w:p>
          <w:p w:rsidR="00E547F1" w:rsidRPr="00212945" w:rsidRDefault="00B634CA" w:rsidP="00571B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>2019 – 3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12945">
              <w:rPr>
                <w:rFonts w:ascii="Times New Roman" w:hAnsi="Times New Roman"/>
                <w:sz w:val="28"/>
                <w:szCs w:val="28"/>
              </w:rPr>
              <w:t>000 000 руб.</w:t>
            </w:r>
            <w:r w:rsidR="00571B58" w:rsidRPr="002129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1B58" w:rsidRPr="002A5702" w:rsidRDefault="00571B58" w:rsidP="00571B58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12945">
              <w:rPr>
                <w:rFonts w:ascii="Times New Roman" w:hAnsi="Times New Roman"/>
                <w:sz w:val="28"/>
                <w:szCs w:val="28"/>
              </w:rPr>
              <w:t>2020 – 34 000 000 руб.</w:t>
            </w:r>
          </w:p>
        </w:tc>
      </w:tr>
      <w:tr w:rsidR="00015F5C" w:rsidRPr="00015F5C" w:rsidTr="006178BB">
        <w:trPr>
          <w:trHeight w:val="428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5C" w:rsidRPr="00C14DFE" w:rsidRDefault="00015F5C" w:rsidP="00E8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D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</w:t>
            </w:r>
            <w:r w:rsidR="00E21265" w:rsidRPr="00C14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="00C757B4" w:rsidRPr="00C14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21265" w:rsidRPr="00C14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Pr="00C14D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предполагает достижение следующих конечных результатов </w:t>
            </w:r>
            <w:r w:rsidR="00F54142" w:rsidRPr="00C14D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C14D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D565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14D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году:</w:t>
            </w:r>
          </w:p>
          <w:p w:rsidR="00AB5474" w:rsidRPr="00C14DFE" w:rsidRDefault="00AB5474" w:rsidP="00AB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обучающихся в</w:t>
            </w:r>
            <w:r w:rsidR="0027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7B4" w:rsidRPr="00C14D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14DF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дополнительного образования в области искусств </w:t>
            </w:r>
            <w:r w:rsidR="00CC0A48" w:rsidRPr="00C14DFE">
              <w:rPr>
                <w:rFonts w:ascii="Times New Roman" w:hAnsi="Times New Roman" w:cs="Times New Roman"/>
                <w:sz w:val="28"/>
                <w:szCs w:val="28"/>
              </w:rPr>
              <w:t>до 49</w:t>
            </w:r>
            <w:r w:rsidR="00C35251" w:rsidRPr="00C14D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C0A48" w:rsidRPr="00C14DF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C14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8AD" w:rsidRPr="009B7A3C" w:rsidRDefault="00AB5474" w:rsidP="00C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DF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11 </w:t>
            </w:r>
            <w:r w:rsidR="00C757B4" w:rsidRPr="00C14D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14DFE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9B7A3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 области искусств</w:t>
            </w:r>
            <w:r w:rsidR="00BF50A5" w:rsidRPr="009B7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F5C" w:rsidRPr="00015F5C" w:rsidTr="006178BB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C" w:rsidRPr="00015F5C" w:rsidRDefault="00015F5C" w:rsidP="0001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 муниципальной 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5C" w:rsidRPr="00015F5C" w:rsidRDefault="00015F5C" w:rsidP="00E2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культуры администрации </w:t>
            </w:r>
            <w:r w:rsidR="00C757B4" w:rsidRPr="00C7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757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«Город Астрахань»</w:t>
            </w:r>
            <w:r w:rsidR="00FF0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контроль, несет от</w:t>
            </w:r>
            <w:r w:rsidR="00F54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ветственность за реализацию </w:t>
            </w:r>
            <w:r w:rsidR="00E21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21265" w:rsidRPr="0001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одпрограмм</w:t>
            </w:r>
            <w:r w:rsidR="00E21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C7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E21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01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конечные результаты, целевое и эффективное использование средств, выделяемых на выполнение программных мероприятий</w:t>
            </w:r>
            <w:r w:rsidR="00B6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15F5C" w:rsidRPr="00CE0D0F" w:rsidRDefault="00015F5C" w:rsidP="00CE0D0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D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проблемы в рассматриваемой сфере</w:t>
      </w:r>
    </w:p>
    <w:p w:rsidR="00015F5C" w:rsidRPr="00015F5C" w:rsidRDefault="00015F5C" w:rsidP="005F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прогноз 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ее развития</w:t>
      </w:r>
      <w:r w:rsidRPr="00015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учетом реализации 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15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одпрограммы</w:t>
      </w:r>
      <w:r w:rsidR="00C757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</w:t>
      </w:r>
      <w:r w:rsidR="003820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личности, её интеллектуального и эмоционального богатства.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Сложившаяся система образования в сфере культуры включает в себя, как правило, три уровня подготовки обучающихся в течение 15-18 лет: детская школа искусств – профильное училище (колледж) – творческий вуз. 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Предназначение детской школы искусств (далее-ДШИ)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015F5C" w:rsidRPr="00015F5C" w:rsidRDefault="00C757B4" w:rsidP="003820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городе Астрахани функционируют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 музыкальные школы, 2 </w:t>
      </w:r>
      <w:r w:rsidR="00015F5C" w:rsidRPr="00015F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художественные школы и 7  школ искусств.</w:t>
      </w:r>
    </w:p>
    <w:p w:rsidR="00015F5C" w:rsidRPr="00015F5C" w:rsidRDefault="00015F5C" w:rsidP="003820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D5655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число обучающихся в учреждениях дополнительного образования достигло 47</w:t>
      </w:r>
      <w:r w:rsidR="00D56551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</w:t>
      </w:r>
      <w:r w:rsidR="00C8037F"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</w:t>
      </w:r>
      <w:r w:rsidR="00D5655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8037F"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5C72A9"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C712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56551">
        <w:rPr>
          <w:rFonts w:ascii="Times New Roman" w:eastAsia="Times New Roman" w:hAnsi="Times New Roman" w:cs="Times New Roman"/>
          <w:sz w:val="28"/>
          <w:szCs w:val="28"/>
          <w:lang w:eastAsia="ar-SA"/>
        </w:rPr>
        <w:t>955</w:t>
      </w:r>
      <w:r w:rsidR="008C7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</w:t>
      </w:r>
      <w:r w:rsidR="00AB5474" w:rsidRPr="00C14D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0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>Ежегодно</w:t>
      </w:r>
      <w:r w:rsidRPr="00015F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увеличивается количество обучающихся в детских школах искусств города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015F5C" w:rsidRPr="00015F5C" w:rsidRDefault="00015F5C" w:rsidP="003820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ar-SA"/>
        </w:rPr>
        <w:t>Предельная численность контингента обучающихся определяется санитарно-эпидемиологическими требованиями, предъявляемыми к учреждениям дополнительного образования в области искусств. Между тем, и</w:t>
      </w:r>
      <w:r w:rsidRPr="00015F5C">
        <w:rPr>
          <w:rFonts w:ascii="Times New Roman" w:eastAsia="Arial" w:hAnsi="Times New Roman" w:cs="Times New Roman"/>
          <w:sz w:val="28"/>
          <w:szCs w:val="28"/>
          <w:lang w:eastAsia="ar-SA"/>
        </w:rPr>
        <w:t>нтерес  юных горожан к образованию в сфере культуры с каждым годом  возрастает, но и</w:t>
      </w:r>
      <w:r w:rsidRPr="00015F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з-за недостаточной площади помещений невозможно охватить всех желающих заниматься в детских школах искусств. </w:t>
      </w:r>
    </w:p>
    <w:p w:rsidR="00015F5C" w:rsidRPr="00C14DFE" w:rsidRDefault="00015F5C" w:rsidP="003820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>Таким образом, планируемое ко</w:t>
      </w:r>
      <w:r w:rsidR="00DF60F4"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личество </w:t>
      </w:r>
      <w:proofErr w:type="gramStart"/>
      <w:r w:rsidR="00DF60F4"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DF60F4"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ДШИ в 20</w:t>
      </w:r>
      <w:r w:rsidR="00D56551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доведено до пре</w:t>
      </w:r>
      <w:r w:rsidR="00D56551">
        <w:rPr>
          <w:rFonts w:ascii="Times New Roman" w:eastAsia="Calibri" w:hAnsi="Times New Roman" w:cs="Times New Roman"/>
          <w:sz w:val="28"/>
          <w:szCs w:val="28"/>
          <w:lang w:eastAsia="ar-SA"/>
        </w:rPr>
        <w:t>дельной численности контингента</w:t>
      </w:r>
      <w:r w:rsidRPr="00C14DF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 доли  охвата детей услугами дополнительного образования планируется за счет: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>-  расширения спектра платных образовательных услуг;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мотивации обучающихся заниматься в школах искусств;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открытия новых отделений, составляющих социальный заказ населения. </w:t>
      </w:r>
    </w:p>
    <w:p w:rsidR="00015F5C" w:rsidRPr="00015F5C" w:rsidRDefault="00015F5C" w:rsidP="00382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Статус бюджетных учреждений нового типа создал экономические предпосылки для развития школ. Средства от предоставления школами дополнительных платных услуг позволяют оплачивать часть коммунальных услуг, производить стимулирующие выплаты преподавателям, модернизировать матери</w:t>
      </w:r>
      <w:r w:rsidR="0028136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 - техническую базу, а так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же оплачивать информационные ресурсы, необходимые в современном мире, в том числе сайты школ, интернет.</w:t>
      </w:r>
    </w:p>
    <w:p w:rsidR="00015F5C" w:rsidRPr="00015F5C" w:rsidRDefault="00015F5C" w:rsidP="00B477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системы предоставления дополнительных платных услуг в муниципальных учреждениях дополнительного образования: художественные и музыкальные классы для взрослых людей, дошкольная художественная подготовка, проведение образовательных программ ранней профессиональной ориентации и подготовка старшеклассников в архитектурные и дизайнерские ВУЗы, поддержка профессионального уровня после окончания художественной или музыкальной школы и т.д.</w:t>
      </w:r>
    </w:p>
    <w:p w:rsidR="00015F5C" w:rsidRPr="00015F5C" w:rsidRDefault="00015F5C" w:rsidP="00B47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Дополнительное образование детей является одним из приоритетных направлений государственной культурной политики, что нашло отражение во многих нормативных и программных документах отрасли.</w:t>
      </w:r>
    </w:p>
    <w:p w:rsidR="00015F5C" w:rsidRPr="00015F5C" w:rsidRDefault="00015F5C" w:rsidP="00B47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развития дополнительного образования детей, утвержденная </w:t>
      </w:r>
      <w:hyperlink r:id="rId9" w:history="1">
        <w:r w:rsidR="00B477AF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р</w:t>
        </w:r>
        <w:r w:rsidRPr="00015F5C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аспоряжением Правит</w:t>
        </w:r>
        <w:r w:rsidR="00C757B4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 xml:space="preserve">ельства РФ от 04.09.2014 </w:t>
        </w:r>
        <w:r w:rsidRPr="00015F5C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№ 1726-</w:t>
        </w:r>
        <w:proofErr w:type="gramStart"/>
        <w:r w:rsidRPr="00015F5C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р</w:t>
        </w:r>
        <w:r w:rsidR="00C757B4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(</w:t>
        </w:r>
        <w:proofErr w:type="gramEnd"/>
        <w:r w:rsidR="00C757B4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далее – концепция)</w:t>
        </w:r>
        <w:r w:rsidRPr="00015F5C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,</w:t>
        </w:r>
      </w:hyperlink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определила основные цели и задачи развития дополнительного образования детей. </w:t>
      </w:r>
    </w:p>
    <w:p w:rsidR="00015F5C" w:rsidRPr="00015F5C" w:rsidRDefault="00015F5C" w:rsidP="00B47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Реализуя основные задачи Концепции, детские школы искусств расширяют спектр образовательных услуг, создавая условия для реализации творческого потенциала юных горожан, предусматривая свободный выбор образовательных программ и формирование индивидуальных образовательных траекторий. </w:t>
      </w:r>
    </w:p>
    <w:p w:rsidR="00015F5C" w:rsidRDefault="00015F5C" w:rsidP="00B47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выявления одаренных детей в области искусств во всех</w:t>
      </w:r>
      <w:r w:rsidR="00275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015F5C" w:rsidRPr="001236FD" w:rsidRDefault="00A148E5" w:rsidP="00B477AF">
      <w:pPr>
        <w:pStyle w:val="a9"/>
        <w:widowControl w:val="0"/>
        <w:suppressAutoHyphens/>
        <w:ind w:firstLine="567"/>
        <w:rPr>
          <w:szCs w:val="28"/>
        </w:rPr>
      </w:pPr>
      <w:r w:rsidRPr="001236FD">
        <w:rPr>
          <w:szCs w:val="28"/>
        </w:rPr>
        <w:t>Одним из показателей качества преподавания в детских школах искусств является поступление выпускников в профильные учреждения культуры и искусства, а также на отделения архитектуры и ди</w:t>
      </w:r>
      <w:r w:rsidR="001236FD" w:rsidRPr="001236FD">
        <w:rPr>
          <w:szCs w:val="28"/>
        </w:rPr>
        <w:t>зайна высших учебных заведений.</w:t>
      </w:r>
      <w:r w:rsidRPr="001236FD">
        <w:rPr>
          <w:szCs w:val="28"/>
        </w:rPr>
        <w:t xml:space="preserve"> Ежегодно </w:t>
      </w:r>
      <w:r w:rsidR="00D76FE6">
        <w:rPr>
          <w:szCs w:val="28"/>
        </w:rPr>
        <w:t xml:space="preserve">более </w:t>
      </w:r>
      <w:r w:rsidRPr="001236FD">
        <w:rPr>
          <w:szCs w:val="28"/>
        </w:rPr>
        <w:t xml:space="preserve">20 % выпускников выбирают профессию музыканта, художника или хореографа </w:t>
      </w:r>
      <w:r w:rsidRPr="00FA6F20">
        <w:rPr>
          <w:szCs w:val="28"/>
        </w:rPr>
        <w:t>(в 2015 году</w:t>
      </w:r>
      <w:r w:rsidR="0018393B" w:rsidRPr="00FA6F20">
        <w:rPr>
          <w:szCs w:val="28"/>
        </w:rPr>
        <w:t>-</w:t>
      </w:r>
      <w:r w:rsidRPr="00FA6F20">
        <w:rPr>
          <w:szCs w:val="28"/>
        </w:rPr>
        <w:t xml:space="preserve"> 91 поступлени</w:t>
      </w:r>
      <w:r w:rsidR="0018393B" w:rsidRPr="00FA6F20">
        <w:rPr>
          <w:szCs w:val="28"/>
        </w:rPr>
        <w:t>е</w:t>
      </w:r>
      <w:r w:rsidR="002756D2">
        <w:rPr>
          <w:szCs w:val="28"/>
        </w:rPr>
        <w:t xml:space="preserve"> </w:t>
      </w:r>
      <w:r w:rsidR="00D76FE6" w:rsidRPr="00FA6F20">
        <w:rPr>
          <w:szCs w:val="28"/>
        </w:rPr>
        <w:t>от 453</w:t>
      </w:r>
      <w:r w:rsidR="0018393B" w:rsidRPr="00FA6F20">
        <w:rPr>
          <w:szCs w:val="28"/>
        </w:rPr>
        <w:t xml:space="preserve"> выпускников</w:t>
      </w:r>
      <w:r w:rsidR="00D76FE6" w:rsidRPr="00FA6F20">
        <w:rPr>
          <w:szCs w:val="28"/>
        </w:rPr>
        <w:t xml:space="preserve">, в 2016 – 115 поступлений от 472 </w:t>
      </w:r>
      <w:r w:rsidR="006A2822" w:rsidRPr="00FA6F20">
        <w:rPr>
          <w:szCs w:val="28"/>
        </w:rPr>
        <w:t>выпускников</w:t>
      </w:r>
      <w:r w:rsidRPr="00FA6F20">
        <w:rPr>
          <w:szCs w:val="28"/>
        </w:rPr>
        <w:t xml:space="preserve">). Данный показатель соответствует </w:t>
      </w:r>
      <w:r w:rsidR="00015F5C" w:rsidRPr="00FA6F20">
        <w:rPr>
          <w:szCs w:val="28"/>
          <w:lang w:eastAsia="ar-SA"/>
        </w:rPr>
        <w:t>среднем</w:t>
      </w:r>
      <w:r w:rsidRPr="00FA6F20">
        <w:rPr>
          <w:szCs w:val="28"/>
          <w:lang w:eastAsia="ar-SA"/>
        </w:rPr>
        <w:t>у по</w:t>
      </w:r>
      <w:r w:rsidRPr="001236FD">
        <w:rPr>
          <w:szCs w:val="28"/>
          <w:lang w:eastAsia="ar-SA"/>
        </w:rPr>
        <w:t xml:space="preserve"> России.</w:t>
      </w:r>
    </w:p>
    <w:p w:rsidR="00015F5C" w:rsidRPr="00015F5C" w:rsidRDefault="00015F5C" w:rsidP="00B47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51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детских школ искусств организуются мероприятия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девиантного</w:t>
      </w:r>
      <w:proofErr w:type="spellEnd"/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 утратой населением духовно-нравственных ориентиров.</w:t>
      </w:r>
      <w:proofErr w:type="gramEnd"/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этой целью ежегодно увеличивается количество проведенных детскими школами искусств </w:t>
      </w:r>
      <w:r w:rsidR="0018393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просветительских м</w:t>
      </w:r>
      <w:r w:rsidR="00CE0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ероприятий для детей и молодежи. </w:t>
      </w:r>
    </w:p>
    <w:p w:rsidR="00015F5C" w:rsidRPr="00015F5C" w:rsidRDefault="00015F5C" w:rsidP="00B47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 очень актуальны презентационные творческие проекты, которые  помогают школам обрести свое неповторимое лицо, занять свою нишу, быть конкурентно</w:t>
      </w:r>
      <w:r w:rsidR="00E1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способными.  К таким относятся:</w:t>
      </w:r>
    </w:p>
    <w:p w:rsidR="00015F5C" w:rsidRPr="00015F5C" w:rsidRDefault="00015F5C" w:rsidP="00B47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>- «Наедине с оркестром» - это презентационный проект МБУДО «ДШИ имени М.П. Максаковой». Его цель – пропаганда классической музыки и детского музыкального образования. Проект осуществляется при участии камерного оркестра Астраханского музыкального колледжа им. М.П. Мусоргского.</w:t>
      </w:r>
    </w:p>
    <w:p w:rsidR="00015F5C" w:rsidRPr="00015F5C" w:rsidRDefault="00015F5C" w:rsidP="00B47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«О добром и </w:t>
      </w:r>
      <w:proofErr w:type="gramStart"/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Письма Академика Д.С. Лихачева» - данный проект осуществляет МБУДО «ДМШ № 1 г. Астрахани» </w:t>
      </w:r>
      <w:r w:rsidRPr="00015F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совместно с Воскресной школой Успенского собора. Данный проект рассчитан на несколько лет.</w:t>
      </w:r>
    </w:p>
    <w:p w:rsidR="00015F5C" w:rsidRPr="00015F5C" w:rsidRDefault="00015F5C" w:rsidP="00B477A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</w:p>
    <w:p w:rsidR="00D0486B" w:rsidRPr="001236FD" w:rsidRDefault="005C72A9" w:rsidP="00B47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015F5C" w:rsidRPr="001236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олее 86 %</w:t>
      </w:r>
      <w:r w:rsidR="00015F5C" w:rsidRPr="0012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детей, занимающихся в школах искусств, являются постоянными участниками конкурсов, фестивалей, выставок различного уровня</w:t>
      </w:r>
      <w:r w:rsidRPr="001236FD">
        <w:rPr>
          <w:rFonts w:ascii="Times New Roman" w:hAnsi="Times New Roman" w:cs="Times New Roman"/>
          <w:sz w:val="28"/>
          <w:szCs w:val="28"/>
        </w:rPr>
        <w:t xml:space="preserve">. </w:t>
      </w:r>
      <w:r w:rsidRPr="001236FD">
        <w:rPr>
          <w:rFonts w:ascii="Times New Roman" w:hAnsi="Times New Roman"/>
          <w:sz w:val="28"/>
          <w:szCs w:val="28"/>
        </w:rPr>
        <w:t xml:space="preserve">Ежегодно увеличивается количество победителей конкурсов </w:t>
      </w:r>
      <w:r w:rsidRPr="001236FD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1236FD" w:rsidRPr="001236FD">
        <w:rPr>
          <w:rFonts w:ascii="Times New Roman" w:hAnsi="Times New Roman"/>
          <w:sz w:val="28"/>
          <w:szCs w:val="28"/>
        </w:rPr>
        <w:t>. Так,   в 2014 году было</w:t>
      </w:r>
      <w:r w:rsidRPr="001236FD">
        <w:rPr>
          <w:rFonts w:ascii="Times New Roman" w:hAnsi="Times New Roman"/>
          <w:sz w:val="28"/>
          <w:szCs w:val="28"/>
        </w:rPr>
        <w:t xml:space="preserve"> 1113</w:t>
      </w:r>
      <w:r w:rsidR="001236FD" w:rsidRPr="001236FD">
        <w:rPr>
          <w:rFonts w:ascii="Times New Roman" w:hAnsi="Times New Roman"/>
          <w:sz w:val="28"/>
          <w:szCs w:val="28"/>
        </w:rPr>
        <w:t xml:space="preserve"> лауреатов и дипломантов</w:t>
      </w:r>
      <w:r w:rsidRPr="001236FD">
        <w:rPr>
          <w:rFonts w:ascii="Times New Roman" w:hAnsi="Times New Roman"/>
          <w:sz w:val="28"/>
          <w:szCs w:val="28"/>
        </w:rPr>
        <w:t>, а в</w:t>
      </w:r>
      <w:r w:rsidR="00D56551">
        <w:rPr>
          <w:rFonts w:ascii="Times New Roman" w:hAnsi="Times New Roman"/>
          <w:sz w:val="28"/>
          <w:szCs w:val="28"/>
        </w:rPr>
        <w:t xml:space="preserve"> 2015 году - более 1300 человек, в 2016 </w:t>
      </w:r>
      <w:r w:rsidR="00FA6F20">
        <w:rPr>
          <w:rFonts w:ascii="Times New Roman" w:hAnsi="Times New Roman"/>
          <w:sz w:val="28"/>
          <w:szCs w:val="28"/>
        </w:rPr>
        <w:t>–1800 человек.</w:t>
      </w:r>
    </w:p>
    <w:p w:rsidR="00015F5C" w:rsidRPr="001236FD" w:rsidRDefault="00183F06" w:rsidP="00B47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FD">
        <w:rPr>
          <w:rFonts w:ascii="Times New Roman" w:hAnsi="Times New Roman" w:cs="Times New Roman"/>
          <w:sz w:val="28"/>
          <w:szCs w:val="28"/>
        </w:rPr>
        <w:t>Наиболее ода</w:t>
      </w:r>
      <w:r w:rsidR="00ED1D7E" w:rsidRPr="001236FD">
        <w:rPr>
          <w:rFonts w:ascii="Times New Roman" w:hAnsi="Times New Roman" w:cs="Times New Roman"/>
          <w:sz w:val="28"/>
          <w:szCs w:val="28"/>
        </w:rPr>
        <w:t>рённые дети (</w:t>
      </w:r>
      <w:r w:rsidRPr="001236FD">
        <w:rPr>
          <w:rFonts w:ascii="Times New Roman" w:hAnsi="Times New Roman" w:cs="Times New Roman"/>
          <w:sz w:val="28"/>
          <w:szCs w:val="28"/>
        </w:rPr>
        <w:t>лауреаты конкурсов</w:t>
      </w:r>
      <w:r w:rsidR="00ED1D7E" w:rsidRPr="001236FD">
        <w:rPr>
          <w:rFonts w:ascii="Times New Roman" w:hAnsi="Times New Roman" w:cs="Times New Roman"/>
          <w:sz w:val="28"/>
          <w:szCs w:val="28"/>
        </w:rPr>
        <w:t>)</w:t>
      </w:r>
      <w:r w:rsidRPr="001236FD">
        <w:rPr>
          <w:rFonts w:ascii="Times New Roman" w:hAnsi="Times New Roman" w:cs="Times New Roman"/>
          <w:sz w:val="28"/>
          <w:szCs w:val="28"/>
        </w:rPr>
        <w:t xml:space="preserve"> ежег</w:t>
      </w:r>
      <w:r w:rsidR="00BF50A5" w:rsidRPr="001236FD">
        <w:rPr>
          <w:rFonts w:ascii="Times New Roman" w:hAnsi="Times New Roman" w:cs="Times New Roman"/>
          <w:sz w:val="28"/>
          <w:szCs w:val="28"/>
        </w:rPr>
        <w:t xml:space="preserve">одно номинируются на стипендии </w:t>
      </w:r>
      <w:r w:rsidRPr="001236FD">
        <w:rPr>
          <w:rFonts w:ascii="Times New Roman" w:hAnsi="Times New Roman" w:cs="Times New Roman"/>
          <w:sz w:val="28"/>
          <w:szCs w:val="28"/>
        </w:rPr>
        <w:t xml:space="preserve">и гранты различных общественных фондов. </w:t>
      </w:r>
    </w:p>
    <w:p w:rsidR="00457EB5" w:rsidRPr="00457EB5" w:rsidRDefault="00457EB5" w:rsidP="00B477A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265">
        <w:rPr>
          <w:sz w:val="28"/>
          <w:szCs w:val="28"/>
        </w:rPr>
        <w:t>С целью организации отдыха и досуга</w:t>
      </w:r>
      <w:r w:rsidR="0018393B">
        <w:rPr>
          <w:sz w:val="28"/>
          <w:szCs w:val="28"/>
        </w:rPr>
        <w:t>, а также творческого общения</w:t>
      </w:r>
      <w:r w:rsidR="002756D2">
        <w:rPr>
          <w:sz w:val="28"/>
          <w:szCs w:val="28"/>
        </w:rPr>
        <w:t xml:space="preserve"> </w:t>
      </w:r>
      <w:r w:rsidR="001236FD">
        <w:rPr>
          <w:sz w:val="28"/>
          <w:szCs w:val="28"/>
        </w:rPr>
        <w:t>обучающихся</w:t>
      </w:r>
      <w:r w:rsidRPr="00E21265">
        <w:rPr>
          <w:sz w:val="28"/>
          <w:szCs w:val="28"/>
        </w:rPr>
        <w:t xml:space="preserve"> учреждений дополнительного образования в области искусст</w:t>
      </w:r>
      <w:r w:rsidR="00E21265" w:rsidRPr="00E21265">
        <w:rPr>
          <w:sz w:val="28"/>
          <w:szCs w:val="28"/>
        </w:rPr>
        <w:t xml:space="preserve">в с 2012 года проводится проект </w:t>
      </w:r>
      <w:r w:rsidRPr="00E21265">
        <w:rPr>
          <w:sz w:val="28"/>
          <w:szCs w:val="28"/>
        </w:rPr>
        <w:t>«Творческая лаборатория в области искусств»</w:t>
      </w:r>
      <w:r w:rsidR="00E21265" w:rsidRPr="00E21265">
        <w:rPr>
          <w:sz w:val="28"/>
          <w:szCs w:val="28"/>
        </w:rPr>
        <w:t>.</w:t>
      </w:r>
      <w:r w:rsidR="00FF08D7">
        <w:rPr>
          <w:sz w:val="28"/>
          <w:szCs w:val="28"/>
        </w:rPr>
        <w:t xml:space="preserve"> </w:t>
      </w:r>
      <w:r w:rsidRPr="00457EB5">
        <w:rPr>
          <w:color w:val="000000"/>
          <w:sz w:val="28"/>
          <w:szCs w:val="28"/>
        </w:rPr>
        <w:t>Н</w:t>
      </w:r>
      <w:r w:rsidRPr="00457EB5">
        <w:rPr>
          <w:sz w:val="28"/>
          <w:szCs w:val="28"/>
        </w:rPr>
        <w:t>еобходимость р</w:t>
      </w:r>
      <w:r w:rsidRPr="00457EB5">
        <w:rPr>
          <w:color w:val="000000"/>
          <w:sz w:val="28"/>
          <w:szCs w:val="28"/>
        </w:rPr>
        <w:t xml:space="preserve">азработки данного проекта </w:t>
      </w:r>
      <w:r w:rsidRPr="00457EB5">
        <w:rPr>
          <w:sz w:val="28"/>
          <w:szCs w:val="28"/>
        </w:rPr>
        <w:t>возникла на основании о</w:t>
      </w:r>
      <w:r w:rsidRPr="00457EB5">
        <w:rPr>
          <w:color w:val="000000"/>
          <w:sz w:val="28"/>
          <w:szCs w:val="28"/>
        </w:rPr>
        <w:t>пыта апробации проекта на территории города.</w:t>
      </w:r>
      <w:r w:rsidR="00FF08D7">
        <w:rPr>
          <w:color w:val="000000"/>
          <w:sz w:val="28"/>
          <w:szCs w:val="28"/>
        </w:rPr>
        <w:t xml:space="preserve"> </w:t>
      </w:r>
      <w:r w:rsidRPr="00457EB5">
        <w:rPr>
          <w:sz w:val="28"/>
          <w:szCs w:val="28"/>
        </w:rPr>
        <w:t xml:space="preserve">Программа достаточно разнообразна и включает: мастер-классы, тренинги, творческие встречи, концерты, </w:t>
      </w:r>
      <w:r w:rsidR="0018393B">
        <w:rPr>
          <w:sz w:val="28"/>
          <w:szCs w:val="28"/>
        </w:rPr>
        <w:t xml:space="preserve">пленэры, </w:t>
      </w:r>
      <w:r w:rsidRPr="00457EB5">
        <w:rPr>
          <w:sz w:val="28"/>
          <w:szCs w:val="28"/>
        </w:rPr>
        <w:t>а также культурно</w:t>
      </w:r>
      <w:r>
        <w:rPr>
          <w:sz w:val="28"/>
          <w:szCs w:val="28"/>
        </w:rPr>
        <w:t xml:space="preserve"> - </w:t>
      </w:r>
      <w:r w:rsidRPr="00457EB5">
        <w:rPr>
          <w:sz w:val="28"/>
          <w:szCs w:val="28"/>
        </w:rPr>
        <w:t xml:space="preserve">досуговые мероприятия. </w:t>
      </w:r>
    </w:p>
    <w:p w:rsidR="00015F5C" w:rsidRPr="005751BE" w:rsidRDefault="00015F5C" w:rsidP="00B47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1BE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</w:t>
      </w:r>
      <w:r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0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F2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D1BD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9C0B53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D1BD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024F2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>252 человек обучали</w:t>
      </w:r>
      <w:r w:rsidR="001D1BD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 на курсах повышения квалификации, что составило </w:t>
      </w:r>
      <w:r w:rsidR="00024F2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60,7 </w:t>
      </w:r>
      <w:r w:rsidR="001D1BD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среднесписочной численности сотрудников (от </w:t>
      </w:r>
      <w:r w:rsidR="00024F2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>415</w:t>
      </w:r>
      <w:r w:rsidR="001D1BDC" w:rsidRPr="00024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чел.). Развитие</w:t>
      </w:r>
      <w:r w:rsidR="001D1BDC" w:rsidRPr="0057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кадрового потенциала системы дополнительного образования необходимо для развития дополнительного образования в целом.</w:t>
      </w:r>
    </w:p>
    <w:p w:rsidR="00015F5C" w:rsidRPr="005751BE" w:rsidRDefault="00015F5C" w:rsidP="00B47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1B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механизмов привлечения молодых перспективных специалистов в отрасль и позиционирование престижности профессии преподавателя ДШИ является повышение заработной платы преподавателям.</w:t>
      </w:r>
    </w:p>
    <w:p w:rsidR="00015F5C" w:rsidRDefault="00015F5C" w:rsidP="00015F5C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текущих ремонтных работ учреждений и обновление материально-те</w:t>
      </w:r>
      <w:r w:rsidR="00D91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хнической базы планируется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от оказания дополнительных образовательных услуг.</w:t>
      </w:r>
    </w:p>
    <w:p w:rsidR="00E677E0" w:rsidRDefault="008C514E" w:rsidP="00B477A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5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муниципальной программы </w:t>
      </w:r>
      <w:r w:rsidR="00F67957" w:rsidRPr="00FA052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F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>«Город Астрахань» «Строительство, реконструкция и капитальный ремонт объектов образования города Астрахани на 2013 – 2020 годы», утвержденной постановлением администрации города Астрахани от 11.10.2012 №</w:t>
      </w:r>
      <w:r w:rsidR="00FF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>9029,</w:t>
      </w:r>
      <w:r w:rsidR="00B97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696E3E" w:rsidRPr="00FA0520">
        <w:rPr>
          <w:rFonts w:ascii="Times New Roman" w:eastAsia="Times New Roman" w:hAnsi="Times New Roman" w:cs="Times New Roman"/>
          <w:sz w:val="28"/>
          <w:szCs w:val="28"/>
        </w:rPr>
        <w:t>по капитальному строительству администрации муниципальног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Астрахань» в </w:t>
      </w:r>
      <w:r w:rsidR="00FA0520" w:rsidRPr="00FA0520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A0520" w:rsidRPr="00FA0520">
        <w:rPr>
          <w:rFonts w:ascii="Times New Roman" w:eastAsia="Times New Roman" w:hAnsi="Times New Roman" w:cs="Times New Roman"/>
          <w:sz w:val="28"/>
          <w:szCs w:val="28"/>
        </w:rPr>
        <w:t>продолжились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 xml:space="preserve"> ремонтно-реставрационны</w:t>
      </w:r>
      <w:r w:rsidR="00FA0520" w:rsidRPr="00FA05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A0520" w:rsidRPr="00FA052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 xml:space="preserve"> здания МБУДО «ДМШ № 4 г.</w:t>
      </w:r>
      <w:r w:rsidR="0027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 xml:space="preserve">Астрахани», являющегося 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>памятником истории и культуры регионального значения</w:t>
      </w:r>
      <w:r w:rsidR="00FF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>«Двухклассное училище</w:t>
      </w:r>
      <w:proofErr w:type="gramEnd"/>
      <w:r w:rsidR="00E677E0" w:rsidRPr="00FA0520">
        <w:rPr>
          <w:rFonts w:ascii="Times New Roman" w:eastAsia="Times New Roman" w:hAnsi="Times New Roman" w:cs="Times New Roman"/>
          <w:sz w:val="28"/>
          <w:szCs w:val="28"/>
        </w:rPr>
        <w:t xml:space="preserve"> и женская школа для детей станичников, 1896 г.»</w:t>
      </w:r>
      <w:r w:rsidRPr="00FA0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957" w:rsidRDefault="00F67957" w:rsidP="00B477AF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</w:t>
      </w:r>
      <w:r w:rsidR="00316C2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16C2D" w:rsidRPr="00DA1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лавной проблемой </w:t>
      </w:r>
      <w:r w:rsidR="00316C2D" w:rsidRPr="00DA12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учреждений </w:t>
      </w:r>
      <w:r w:rsidR="00316C2D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</w:t>
      </w:r>
      <w:r w:rsidR="00316C2D">
        <w:rPr>
          <w:rFonts w:ascii="Times New Roman" w:eastAsia="Calibri" w:hAnsi="Times New Roman" w:cs="Times New Roman"/>
          <w:sz w:val="28"/>
          <w:szCs w:val="28"/>
        </w:rPr>
        <w:t xml:space="preserve">е обеспечение, особенно в части обновления парка музыкальных инструментов, что </w:t>
      </w:r>
      <w:r w:rsidRPr="00DA12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значительной степени затрудняет использование потенциала в полном объёме.</w:t>
      </w:r>
    </w:p>
    <w:p w:rsidR="00F67957" w:rsidRDefault="00316C2D" w:rsidP="004B057E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основном обновление </w:t>
      </w:r>
      <w:r w:rsidRPr="00DA125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</w:t>
      </w:r>
      <w:r w:rsidR="004B0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DA125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E27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базы осуществляется за счет средств,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дополнительных платных услуг.</w:t>
      </w:r>
    </w:p>
    <w:p w:rsidR="00512C1F" w:rsidRDefault="00512C1F" w:rsidP="004B057E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настоящей муниципальной программы за счет средств бюджета муниципального образования «Город Астрахань» планируется приобретение музыкальных инструментов для следующих учреждений:</w:t>
      </w:r>
    </w:p>
    <w:p w:rsidR="00512C1F" w:rsidRPr="00786261" w:rsidRDefault="00512C1F" w:rsidP="004B057E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8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МБУДО «ДМШ № 1 г. Астрахани» в 2016 году (в размере 100 тыс. руб.);</w:t>
      </w:r>
    </w:p>
    <w:p w:rsidR="00512C1F" w:rsidRPr="00786261" w:rsidRDefault="00512C1F" w:rsidP="004B057E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8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МБУДО «ДШИ № 1 г. Астрахани» в 2017 году (в размере 150 тыс. руб.);</w:t>
      </w:r>
    </w:p>
    <w:p w:rsidR="00512C1F" w:rsidRPr="00786261" w:rsidRDefault="00512C1F" w:rsidP="004B057E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8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МБУДО г. Астрахани «ДШИ имени М.П. Максаковой» в 2018 году (в размере 150 тыс. руб.);</w:t>
      </w:r>
    </w:p>
    <w:p w:rsidR="00512C1F" w:rsidRPr="00FA0520" w:rsidRDefault="00512C1F" w:rsidP="00FA0520">
      <w:pPr>
        <w:tabs>
          <w:tab w:val="left" w:pos="0"/>
          <w:tab w:val="left" w:pos="10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86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МБУДО «ДХШ № 1 г. Астрахани» в 2019 году (в размере 150 тыс. руб.). </w:t>
      </w:r>
    </w:p>
    <w:p w:rsidR="00015F5C" w:rsidRPr="00015F5C" w:rsidRDefault="00E21265" w:rsidP="004B057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реализации П</w:t>
      </w:r>
      <w:r w:rsidR="00015F5C"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B97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15F5C"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обусловлена:</w:t>
      </w:r>
    </w:p>
    <w:p w:rsidR="00015F5C" w:rsidRPr="00015F5C" w:rsidRDefault="00015F5C" w:rsidP="004B057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устойчивой потребностью повышения престижа дополнительного образования в области искусств;</w:t>
      </w:r>
    </w:p>
    <w:p w:rsidR="00015F5C" w:rsidRPr="00015F5C" w:rsidRDefault="00015F5C" w:rsidP="004B057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созданием</w:t>
      </w:r>
      <w:r w:rsidR="00B97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благоприятных условий для обеспечения деятельности учреждений дополнительного образования детей в области искусств; </w:t>
      </w:r>
    </w:p>
    <w:p w:rsidR="00015F5C" w:rsidRPr="00015F5C" w:rsidRDefault="00015F5C" w:rsidP="004B057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обеспечением целевого и эффективного расходования бюджетных средств, выделяемых на решение поставленных задач.</w:t>
      </w:r>
    </w:p>
    <w:p w:rsidR="00015F5C" w:rsidRDefault="00E21265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>Выполнение П</w:t>
      </w:r>
      <w:r w:rsidR="00015F5C" w:rsidRPr="00015F5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>одпрограммы</w:t>
      </w:r>
      <w:r w:rsidR="00066BF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</w:t>
      </w:r>
      <w:r w:rsidR="00C757B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>2</w:t>
      </w:r>
      <w:r w:rsidR="00015F5C" w:rsidRPr="00015F5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позволит реализовать поставленную цель и осуществить комплекс программных мероприятий.</w:t>
      </w:r>
    </w:p>
    <w:p w:rsidR="00015F5C" w:rsidRPr="00237088" w:rsidRDefault="00015F5C" w:rsidP="00CE0D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0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Цели, задачи и показатели (индикаторы) достижения целей </w:t>
      </w:r>
    </w:p>
    <w:p w:rsidR="00015F5C" w:rsidRPr="00237088" w:rsidRDefault="00015F5C" w:rsidP="00015F5C">
      <w:pPr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0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решения задач, описание основных ожидаемых</w:t>
      </w:r>
    </w:p>
    <w:p w:rsidR="00015F5C" w:rsidRPr="00015F5C" w:rsidRDefault="00E21265" w:rsidP="005F3D0D">
      <w:pPr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0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конечных результатов П</w:t>
      </w:r>
      <w:r w:rsidR="00015F5C" w:rsidRPr="002370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одпрограммы</w:t>
      </w:r>
      <w:r w:rsidR="00C757B4" w:rsidRPr="002370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Pr="00180E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015F5C" w:rsidRPr="00015F5C" w:rsidRDefault="00E21265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цель П</w:t>
      </w:r>
      <w:r w:rsidR="00F54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</w:t>
      </w:r>
      <w:r w:rsidR="00015F5C"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</w:t>
      </w:r>
      <w:r w:rsidR="00B97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15F5C"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6E0E21">
        <w:rPr>
          <w:rFonts w:ascii="Times New Roman" w:hAnsi="Times New Roman" w:cs="Times New Roman"/>
          <w:sz w:val="28"/>
          <w:szCs w:val="28"/>
        </w:rPr>
        <w:t>о</w:t>
      </w:r>
      <w:r w:rsidR="006E0E21" w:rsidRPr="00AC48C5">
        <w:rPr>
          <w:rFonts w:ascii="Times New Roman" w:hAnsi="Times New Roman" w:cs="Times New Roman"/>
          <w:sz w:val="28"/>
          <w:szCs w:val="28"/>
        </w:rPr>
        <w:t>рганизация предоставления образовательных услуг муниципальными учреждениями дополнительного образования в области искусств</w:t>
      </w:r>
      <w:r w:rsidR="00A408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5F5C" w:rsidRDefault="00015F5C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Планируется решение следующ</w:t>
      </w:r>
      <w:r w:rsidR="006E0E21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</w:t>
      </w:r>
      <w:r w:rsidR="006E0E2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6E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муниципальных учреждений 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в области искусств</w:t>
      </w:r>
      <w:r w:rsidR="006E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Астрахани, </w:t>
      </w:r>
      <w:r w:rsidR="006E0E21" w:rsidRPr="0001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и разнообразия</w:t>
      </w:r>
      <w:r w:rsidR="006E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ими услуг.</w:t>
      </w:r>
    </w:p>
    <w:p w:rsidR="00CF23B1" w:rsidRPr="00AA6B26" w:rsidRDefault="00CF23B1" w:rsidP="004B0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6">
        <w:rPr>
          <w:rFonts w:ascii="Times New Roman" w:hAnsi="Times New Roman" w:cs="Times New Roman"/>
          <w:sz w:val="28"/>
          <w:szCs w:val="28"/>
        </w:rPr>
        <w:t>К 20</w:t>
      </w:r>
      <w:r w:rsidR="00FA0520">
        <w:rPr>
          <w:rFonts w:ascii="Times New Roman" w:hAnsi="Times New Roman" w:cs="Times New Roman"/>
          <w:sz w:val="28"/>
          <w:szCs w:val="28"/>
        </w:rPr>
        <w:t>20</w:t>
      </w:r>
      <w:r w:rsidRPr="00AA6B26">
        <w:rPr>
          <w:rFonts w:ascii="Times New Roman" w:hAnsi="Times New Roman" w:cs="Times New Roman"/>
          <w:sz w:val="28"/>
          <w:szCs w:val="28"/>
        </w:rPr>
        <w:t xml:space="preserve"> году планируется достижение следующих ожидаемых результатов:</w:t>
      </w:r>
    </w:p>
    <w:p w:rsidR="00CC0A48" w:rsidRPr="00AA6B26" w:rsidRDefault="00CC0A48" w:rsidP="004B0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6">
        <w:rPr>
          <w:rFonts w:ascii="Times New Roman" w:hAnsi="Times New Roman" w:cs="Times New Roman"/>
          <w:sz w:val="28"/>
          <w:szCs w:val="28"/>
        </w:rPr>
        <w:t>- увеличение количества обучающихся в учреждениях дополнительного образования в области искусств города Астрахани до 49</w:t>
      </w:r>
      <w:r w:rsidR="00FB74FA" w:rsidRPr="00AA6B26">
        <w:rPr>
          <w:rFonts w:ascii="Times New Roman" w:hAnsi="Times New Roman" w:cs="Times New Roman"/>
          <w:sz w:val="28"/>
          <w:szCs w:val="28"/>
        </w:rPr>
        <w:t>52</w:t>
      </w:r>
      <w:r w:rsidRPr="00AA6B2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C0A48" w:rsidRPr="00AA6B26" w:rsidRDefault="00CC0A48" w:rsidP="004B0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6">
        <w:rPr>
          <w:rFonts w:ascii="Times New Roman" w:hAnsi="Times New Roman" w:cs="Times New Roman"/>
          <w:sz w:val="28"/>
          <w:szCs w:val="28"/>
        </w:rPr>
        <w:t>- сохранение 11 учреждений дополнительного образования в области искусств города Астрахани.</w:t>
      </w:r>
    </w:p>
    <w:p w:rsidR="00015F5C" w:rsidRPr="00015F5C" w:rsidRDefault="00015F5C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</w:t>
      </w:r>
      <w:r w:rsidR="00A408E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 эффективности реализации П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DD7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408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результативности.</w:t>
      </w:r>
    </w:p>
    <w:p w:rsidR="00015F5C" w:rsidRPr="00015F5C" w:rsidRDefault="00015F5C" w:rsidP="004B0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Сопоставление значений показателей результативности производится по каждому показателю.</w:t>
      </w:r>
    </w:p>
    <w:p w:rsidR="00523EEC" w:rsidRDefault="00015F5C" w:rsidP="004B0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5C">
        <w:rPr>
          <w:rFonts w:ascii="Times New Roman" w:eastAsia="Calibri" w:hAnsi="Times New Roman" w:cs="Times New Roman"/>
          <w:sz w:val="28"/>
          <w:szCs w:val="28"/>
        </w:rPr>
        <w:t xml:space="preserve">Целевые индикаторы и показатели, характеризующие текущие и </w:t>
      </w:r>
      <w:r w:rsidR="00A408E5">
        <w:rPr>
          <w:rFonts w:ascii="Times New Roman" w:eastAsia="Calibri" w:hAnsi="Times New Roman" w:cs="Times New Roman"/>
          <w:sz w:val="28"/>
          <w:szCs w:val="28"/>
        </w:rPr>
        <w:t>конечные результаты реализации П</w:t>
      </w:r>
      <w:r w:rsidRPr="00015F5C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5C3C3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408E5">
        <w:rPr>
          <w:rFonts w:ascii="Times New Roman" w:eastAsia="Calibri" w:hAnsi="Times New Roman" w:cs="Times New Roman"/>
          <w:sz w:val="28"/>
          <w:szCs w:val="28"/>
        </w:rPr>
        <w:t>2</w:t>
      </w:r>
      <w:r w:rsidRPr="00015F5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 определяющие ее социально-экономическую эффективность, приведены</w:t>
      </w:r>
      <w:r w:rsidR="00A408E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C3C33">
        <w:rPr>
          <w:rFonts w:ascii="Times New Roman" w:eastAsia="Calibri" w:hAnsi="Times New Roman" w:cs="Times New Roman"/>
          <w:sz w:val="28"/>
          <w:szCs w:val="28"/>
        </w:rPr>
        <w:t xml:space="preserve"> приложении</w:t>
      </w:r>
      <w:r w:rsidRPr="00015F5C">
        <w:rPr>
          <w:rFonts w:ascii="Times New Roman" w:eastAsia="Calibri" w:hAnsi="Times New Roman" w:cs="Times New Roman"/>
          <w:sz w:val="28"/>
          <w:szCs w:val="28"/>
        </w:rPr>
        <w:t xml:space="preserve"> 1 к муниципальной программе. </w:t>
      </w:r>
    </w:p>
    <w:p w:rsidR="00015F5C" w:rsidRPr="005F3D0D" w:rsidRDefault="00015F5C" w:rsidP="005F3D0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D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сводных показателей целевы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 заданий по этапам реализации П</w:t>
      </w:r>
      <w:r w:rsidRPr="00CE0D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одпрограмм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ы </w:t>
      </w:r>
      <w:r w:rsidR="005C3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E21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B634CA" w:rsidRPr="00B634CA" w:rsidRDefault="00B634CA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№ 2 планируется оказание муниципальными учреждениями дополнительного образования в области иску</w:t>
      </w:r>
      <w:proofErr w:type="gramStart"/>
      <w:r w:rsidRPr="00B6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сл</w:t>
      </w:r>
      <w:proofErr w:type="gramEnd"/>
      <w:r w:rsidRPr="00B6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едующих муниципальных услуг:</w:t>
      </w:r>
    </w:p>
    <w:p w:rsidR="00B634CA" w:rsidRPr="00B634CA" w:rsidRDefault="00B634CA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дополнительных общеобразовательных предпрофессиональных программ в области искусств;</w:t>
      </w:r>
    </w:p>
    <w:p w:rsidR="00B634CA" w:rsidRDefault="00B634CA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дополнительных общеобразовательных общеразвивающих программ в области искусств.</w:t>
      </w:r>
    </w:p>
    <w:p w:rsidR="00015F5C" w:rsidRPr="00015F5C" w:rsidRDefault="00015F5C" w:rsidP="004B057E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оказания муниципальных услуг осуществляется в установленном  законодательством порядке.</w:t>
      </w:r>
    </w:p>
    <w:p w:rsidR="00797138" w:rsidRPr="00082B01" w:rsidRDefault="00015F5C" w:rsidP="004B05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сводных показателей целев</w:t>
      </w:r>
      <w:r w:rsidR="00A408E5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заданий по годам реализации П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="00DD7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408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D7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2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муниципального задания </w:t>
      </w:r>
      <w:r w:rsidR="002A67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представлены в таблице № 1</w:t>
      </w:r>
      <w:r w:rsidRPr="00015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15F5C" w:rsidRDefault="00015F5C" w:rsidP="00015F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E0D0F" w:rsidRDefault="00CE0D0F" w:rsidP="005F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 сводных показателей целевых заданий </w:t>
      </w:r>
    </w:p>
    <w:p w:rsidR="00193339" w:rsidRPr="00193339" w:rsidRDefault="00A408E5" w:rsidP="002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годам реализации П</w:t>
      </w:r>
      <w:r w:rsidR="00CE0D0F" w:rsidRPr="00CE0D0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</w:t>
      </w:r>
      <w:r w:rsidR="005C3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709"/>
        <w:gridCol w:w="709"/>
        <w:gridCol w:w="709"/>
        <w:gridCol w:w="708"/>
        <w:gridCol w:w="709"/>
        <w:gridCol w:w="1276"/>
      </w:tblGrid>
      <w:tr w:rsidR="00193339" w:rsidRPr="00015F5C" w:rsidTr="00462AC3">
        <w:tc>
          <w:tcPr>
            <w:tcW w:w="2269" w:type="dxa"/>
            <w:vMerge w:val="restart"/>
          </w:tcPr>
          <w:p w:rsidR="00193339" w:rsidRPr="000924B0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76" w:type="dxa"/>
            <w:vMerge w:val="restart"/>
          </w:tcPr>
          <w:p w:rsidR="00193339" w:rsidRPr="000924B0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93339" w:rsidRPr="000924B0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</w:tcPr>
          <w:p w:rsidR="00193339" w:rsidRPr="000924B0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</w:tcPr>
          <w:p w:rsidR="00193339" w:rsidRPr="000924B0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 на конец реализации муниципальной программы</w:t>
            </w:r>
          </w:p>
        </w:tc>
      </w:tr>
      <w:tr w:rsidR="00193339" w:rsidRPr="00015F5C" w:rsidTr="00462AC3">
        <w:tc>
          <w:tcPr>
            <w:tcW w:w="2269" w:type="dxa"/>
            <w:vMerge/>
          </w:tcPr>
          <w:p w:rsidR="00193339" w:rsidRPr="00015F5C" w:rsidRDefault="00193339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193339" w:rsidRPr="00015F5C" w:rsidRDefault="00193339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3339" w:rsidRPr="00015F5C" w:rsidRDefault="00193339" w:rsidP="00193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93339" w:rsidRPr="00015F5C" w:rsidRDefault="00193339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EB" w:rsidRPr="00015F5C" w:rsidTr="00462AC3">
        <w:tc>
          <w:tcPr>
            <w:tcW w:w="2269" w:type="dxa"/>
            <w:vMerge w:val="restart"/>
          </w:tcPr>
          <w:p w:rsidR="009965EB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дополнительных общеразвивающих программ</w:t>
            </w:r>
          </w:p>
          <w:p w:rsidR="009965EB" w:rsidRPr="00051775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965EB" w:rsidRPr="009965EB" w:rsidRDefault="009965EB" w:rsidP="00462AC3">
            <w:pPr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Доля детей, посещающих учебные занятия в полном объеме согл</w:t>
            </w:r>
            <w:r w:rsidR="00462AC3">
              <w:rPr>
                <w:rFonts w:ascii="Times New Roman" w:hAnsi="Times New Roman" w:cs="Times New Roman"/>
              </w:rPr>
              <w:t>асно расписанию учебных занятий</w:t>
            </w:r>
            <w:r w:rsidRPr="009965EB">
              <w:rPr>
                <w:rFonts w:ascii="Times New Roman" w:hAnsi="Times New Roman" w:cs="Times New Roman"/>
              </w:rPr>
              <w:t xml:space="preserve">, от числа обучающихся по программе  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9965EB" w:rsidRPr="00015F5C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9965EB" w:rsidRPr="00015F5C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</w:tcPr>
          <w:p w:rsidR="009965EB" w:rsidRPr="00015F5C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9965EB" w:rsidRPr="00015F5C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9965EB" w:rsidRPr="00015F5C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965EB" w:rsidRPr="00015F5C" w:rsidTr="00462AC3">
        <w:tc>
          <w:tcPr>
            <w:tcW w:w="2269" w:type="dxa"/>
            <w:vMerge/>
          </w:tcPr>
          <w:p w:rsidR="009965EB" w:rsidRPr="00193339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9965EB" w:rsidRPr="009965EB" w:rsidRDefault="009965EB">
            <w:pPr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Доля детей, ставших победителями и призерами всероссийских и международных мероприятий,   от числа обучающихся по программе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5EB" w:rsidRPr="00015F5C" w:rsidTr="00462AC3">
        <w:tc>
          <w:tcPr>
            <w:tcW w:w="2269" w:type="dxa"/>
            <w:vMerge/>
          </w:tcPr>
          <w:p w:rsidR="009965EB" w:rsidRPr="00193339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9965EB" w:rsidRPr="009965EB" w:rsidRDefault="009965EB">
            <w:pPr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>Количество участников конкурсов, фестивалей, выставок и других творческих мероприятий различного уровня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8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6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</w:tr>
      <w:tr w:rsidR="009965EB" w:rsidRPr="00015F5C" w:rsidTr="00462AC3">
        <w:tc>
          <w:tcPr>
            <w:tcW w:w="2269" w:type="dxa"/>
            <w:vMerge/>
          </w:tcPr>
          <w:p w:rsidR="009965EB" w:rsidRPr="00193339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9965EB" w:rsidRPr="009965EB" w:rsidRDefault="009965EB">
            <w:pPr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 xml:space="preserve">Доля родителей (законных </w:t>
            </w:r>
            <w:r w:rsidRPr="009965EB">
              <w:rPr>
                <w:rFonts w:ascii="Times New Roman" w:hAnsi="Times New Roman" w:cs="Times New Roman"/>
              </w:rPr>
              <w:lastRenderedPageBreak/>
              <w:t>представителей), удовлетворенных условиями и качеством предоставляемой услуги, от числа опрошенных</w:t>
            </w:r>
            <w:r w:rsidRPr="009965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965EB" w:rsidRPr="00015F5C" w:rsidTr="00462AC3">
        <w:tc>
          <w:tcPr>
            <w:tcW w:w="2269" w:type="dxa"/>
            <w:vMerge/>
          </w:tcPr>
          <w:p w:rsidR="009965EB" w:rsidRPr="00193339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9965EB" w:rsidRPr="009965EB" w:rsidRDefault="009965EB">
            <w:pPr>
              <w:rPr>
                <w:rFonts w:ascii="Times New Roman" w:hAnsi="Times New Roman" w:cs="Times New Roman"/>
              </w:rPr>
            </w:pPr>
            <w:r w:rsidRPr="009965E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965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9965EB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708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76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</w:tr>
      <w:tr w:rsidR="009965EB" w:rsidRPr="00015F5C" w:rsidTr="00462AC3">
        <w:tc>
          <w:tcPr>
            <w:tcW w:w="2269" w:type="dxa"/>
            <w:vMerge w:val="restart"/>
          </w:tcPr>
          <w:p w:rsidR="009965EB" w:rsidRPr="00193339" w:rsidRDefault="009965EB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дополнительных общеобразовательных предпрофессиональных программ </w:t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281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96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976" w:type="dxa"/>
            <w:vAlign w:val="center"/>
          </w:tcPr>
          <w:p w:rsidR="009965EB" w:rsidRPr="005E0B30" w:rsidRDefault="009965EB">
            <w:pPr>
              <w:rPr>
                <w:rFonts w:ascii="Times New Roman" w:hAnsi="Times New Roman" w:cs="Times New Roman"/>
              </w:rPr>
            </w:pPr>
            <w:r w:rsidRPr="005E0B30">
              <w:rPr>
                <w:rFonts w:ascii="Times New Roman" w:hAnsi="Times New Roman" w:cs="Times New Roman"/>
              </w:rPr>
              <w:t xml:space="preserve">Доля детей, осваивающих дополнительные предпрофессиональные программы в образовательном учреждении, от общего числа обучающихся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965EB" w:rsidRP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8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</w:tcPr>
          <w:p w:rsidR="009965EB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5E0B30" w:rsidRPr="00015F5C" w:rsidTr="00462AC3">
        <w:tc>
          <w:tcPr>
            <w:tcW w:w="2269" w:type="dxa"/>
            <w:vMerge/>
          </w:tcPr>
          <w:p w:rsidR="005E0B30" w:rsidRPr="00193339" w:rsidRDefault="005E0B30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5E0B30" w:rsidRPr="005E0B30" w:rsidRDefault="005E0B30">
            <w:pPr>
              <w:rPr>
                <w:rFonts w:ascii="Times New Roman" w:hAnsi="Times New Roman" w:cs="Times New Roman"/>
              </w:rPr>
            </w:pPr>
            <w:r w:rsidRPr="005E0B30">
              <w:rPr>
                <w:rFonts w:ascii="Times New Roman" w:hAnsi="Times New Roman" w:cs="Times New Roman"/>
              </w:rPr>
              <w:t xml:space="preserve">Доля детей,  ставших победителями и призерами всероссийских и международных мероприятий, от числа получающих услугу  </w:t>
            </w:r>
          </w:p>
        </w:tc>
        <w:tc>
          <w:tcPr>
            <w:tcW w:w="709" w:type="dxa"/>
          </w:tcPr>
          <w:p w:rsidR="005E0B30" w:rsidRP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0B30" w:rsidRPr="00015F5C" w:rsidTr="00462AC3">
        <w:tc>
          <w:tcPr>
            <w:tcW w:w="2269" w:type="dxa"/>
            <w:vMerge/>
          </w:tcPr>
          <w:p w:rsidR="005E0B30" w:rsidRPr="00193339" w:rsidRDefault="005E0B30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5E0B30" w:rsidRPr="005E0B30" w:rsidRDefault="005E0B30">
            <w:pPr>
              <w:rPr>
                <w:rFonts w:ascii="Times New Roman" w:hAnsi="Times New Roman" w:cs="Times New Roman"/>
              </w:rPr>
            </w:pPr>
            <w:r w:rsidRPr="005E0B30">
              <w:rPr>
                <w:rFonts w:ascii="Times New Roman" w:hAnsi="Times New Roman" w:cs="Times New Roman"/>
              </w:rPr>
              <w:t>Количество участников конкурсов, фестивалей, выставок различного уровня</w:t>
            </w:r>
          </w:p>
        </w:tc>
        <w:tc>
          <w:tcPr>
            <w:tcW w:w="709" w:type="dxa"/>
          </w:tcPr>
          <w:p w:rsidR="005E0B30" w:rsidRP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09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8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9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76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</w:tr>
      <w:tr w:rsidR="005E0B30" w:rsidRPr="00015F5C" w:rsidTr="00462AC3">
        <w:tc>
          <w:tcPr>
            <w:tcW w:w="2269" w:type="dxa"/>
            <w:vMerge/>
          </w:tcPr>
          <w:p w:rsidR="005E0B30" w:rsidRPr="00193339" w:rsidRDefault="005E0B30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E0B30" w:rsidRPr="005E0B30" w:rsidRDefault="005E0B30">
            <w:pPr>
              <w:rPr>
                <w:rFonts w:ascii="Times New Roman" w:hAnsi="Times New Roman" w:cs="Times New Roman"/>
              </w:rPr>
            </w:pPr>
            <w:r w:rsidRPr="005E0B30">
              <w:rPr>
                <w:rFonts w:ascii="Times New Roman" w:hAnsi="Times New Roman" w:cs="Times New Roman"/>
              </w:rPr>
              <w:t xml:space="preserve">Доля родителей (законных представителей), удовлетворенных условиями и качеством предоставляемой услуги, от числа опрошенных </w:t>
            </w:r>
          </w:p>
        </w:tc>
        <w:tc>
          <w:tcPr>
            <w:tcW w:w="709" w:type="dxa"/>
          </w:tcPr>
          <w:p w:rsidR="005E0B30" w:rsidRP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E0B30" w:rsidRPr="00015F5C" w:rsidTr="00281DE8">
        <w:trPr>
          <w:trHeight w:val="387"/>
        </w:trPr>
        <w:tc>
          <w:tcPr>
            <w:tcW w:w="2269" w:type="dxa"/>
            <w:vMerge/>
          </w:tcPr>
          <w:p w:rsidR="005E0B30" w:rsidRPr="00193339" w:rsidRDefault="005E0B30" w:rsidP="006A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E0B30" w:rsidRPr="005E0B30" w:rsidRDefault="005E0B30" w:rsidP="00281DE8">
            <w:pPr>
              <w:rPr>
                <w:rFonts w:ascii="Times New Roman" w:hAnsi="Times New Roman" w:cs="Times New Roman"/>
              </w:rPr>
            </w:pPr>
            <w:r w:rsidRPr="005E0B3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E0B3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5E0B30" w:rsidRP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5E0B30" w:rsidRDefault="005E0B30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709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708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709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276" w:type="dxa"/>
          </w:tcPr>
          <w:p w:rsidR="005E0B30" w:rsidRDefault="00462AC3" w:rsidP="006A6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</w:tbl>
    <w:p w:rsidR="00193339" w:rsidRPr="00FA0520" w:rsidRDefault="00193339" w:rsidP="00FA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F5C" w:rsidRPr="000924B0" w:rsidRDefault="001D62C7" w:rsidP="001D62C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="00015F5C" w:rsidRPr="000924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Обоснование объема финансовых ресурсов,</w:t>
      </w:r>
    </w:p>
    <w:p w:rsidR="00277A44" w:rsidRPr="00015F5C" w:rsidRDefault="00A408E5" w:rsidP="0004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реализации П</w:t>
      </w:r>
      <w:r w:rsidR="00015F5C" w:rsidRPr="00015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одпрограммы</w:t>
      </w:r>
      <w:r w:rsidR="005C3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015F5C" w:rsidRPr="00A408E5" w:rsidRDefault="005C3C33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Финансирование мероприятий П</w:t>
      </w:r>
      <w:r w:rsidR="00015F5C" w:rsidRPr="00A408E5">
        <w:rPr>
          <w:rFonts w:ascii="Times New Roman" w:eastAsia="Times New Roman" w:hAnsi="Times New Roman" w:cs="Calibri"/>
          <w:sz w:val="28"/>
          <w:szCs w:val="28"/>
          <w:lang w:eastAsia="ar-SA"/>
        </w:rPr>
        <w:t>одпрограммы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2</w:t>
      </w:r>
      <w:r w:rsidR="00015F5C" w:rsidRPr="00A408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предусматривается за счет средств бюджета муниципальног</w:t>
      </w:r>
      <w:r w:rsidR="001524DB" w:rsidRPr="00A408E5">
        <w:rPr>
          <w:rFonts w:ascii="Times New Roman" w:eastAsia="Times New Roman" w:hAnsi="Times New Roman" w:cs="Calibri"/>
          <w:sz w:val="28"/>
          <w:szCs w:val="28"/>
          <w:lang w:eastAsia="ar-SA"/>
        </w:rPr>
        <w:t>о образования «Город Астрахань», а также внебюджетных средств.</w:t>
      </w:r>
    </w:p>
    <w:p w:rsidR="000B682B" w:rsidRPr="000B682B" w:rsidRDefault="000B682B" w:rsidP="000B6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82B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№ 2 составляет 752 557 291,4 руб., из них:</w:t>
      </w:r>
    </w:p>
    <w:p w:rsidR="000B682B" w:rsidRPr="000B682B" w:rsidRDefault="000B682B" w:rsidP="000B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</w:t>
      </w:r>
      <w:r w:rsidRPr="000B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B6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«Город Астрахань»  582 869 831,0 руб., в том числе по годам: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2016 – 115 278 845,0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2017 – 123 709 923,0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2018 – 114 627 021,0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2019 – 114 627 021,0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 xml:space="preserve">2020 – 114 627 021,0 руб. </w:t>
      </w:r>
    </w:p>
    <w:p w:rsidR="000B682B" w:rsidRPr="000B682B" w:rsidRDefault="000B682B" w:rsidP="000B6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6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внебюджетные источники </w:t>
      </w:r>
      <w:r w:rsidRPr="000B68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169 687 460,4руб., в том числе по годам: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2016 – 33 837 460,4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2017 – 33 900 000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2018 – 33 950 000 руб.;</w:t>
      </w:r>
    </w:p>
    <w:p w:rsidR="000B682B" w:rsidRPr="000B682B" w:rsidRDefault="000B682B" w:rsidP="000B682B">
      <w:pPr>
        <w:pStyle w:val="a5"/>
        <w:rPr>
          <w:rFonts w:ascii="Times New Roman" w:hAnsi="Times New Roman"/>
          <w:sz w:val="28"/>
          <w:szCs w:val="28"/>
        </w:rPr>
      </w:pPr>
      <w:r w:rsidRPr="000B682B">
        <w:rPr>
          <w:rFonts w:ascii="Times New Roman" w:hAnsi="Times New Roman"/>
          <w:sz w:val="28"/>
          <w:szCs w:val="28"/>
        </w:rPr>
        <w:t>2019 – 34 000 000 руб.;</w:t>
      </w:r>
    </w:p>
    <w:p w:rsidR="000B682B" w:rsidRDefault="00D3270F" w:rsidP="000B6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</w:t>
      </w:r>
      <w:r w:rsidR="000B682B" w:rsidRPr="000B682B">
        <w:rPr>
          <w:rFonts w:ascii="Times New Roman" w:hAnsi="Times New Roman"/>
          <w:sz w:val="28"/>
          <w:szCs w:val="28"/>
        </w:rPr>
        <w:t>34 000 000 руб.</w:t>
      </w:r>
    </w:p>
    <w:p w:rsidR="00015F5C" w:rsidRPr="00015F5C" w:rsidRDefault="005B0049" w:rsidP="000B682B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15F5C" w:rsidRPr="00015F5C">
        <w:rPr>
          <w:rFonts w:ascii="Times New Roman" w:eastAsia="Times New Roman" w:hAnsi="Times New Roman" w:cs="Calibri"/>
          <w:sz w:val="28"/>
          <w:szCs w:val="28"/>
          <w:lang w:eastAsia="ar-SA"/>
        </w:rPr>
        <w:t>Объемы финансирования из бюджета муниципального образования «Город Астрахань»</w:t>
      </w:r>
      <w:r w:rsidR="00FF08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15F5C" w:rsidRPr="00015F5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являются прогнозными, </w:t>
      </w:r>
      <w:r w:rsidR="00015F5C" w:rsidRPr="0001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уточняются и устанавливаются ежегодно при формировании муниципального  бюджета на соответствующий финансовый год с учетом </w:t>
      </w:r>
      <w:r w:rsidR="00015F5C" w:rsidRPr="00015F5C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возможностей бюджета, с корректировкой программных мероприятий, результатов их реализации и оценки эффективности.</w:t>
      </w:r>
    </w:p>
    <w:p w:rsidR="00015F5C" w:rsidRPr="00CF23B1" w:rsidRDefault="00015F5C" w:rsidP="004B057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15F5C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конкретных, детально разработанных и взаимоувязанных мероприятий с указанием исполнителей, сроков исполнения, объемов финансовых ресурсов, источников финансиро</w:t>
      </w:r>
      <w:r w:rsidR="005C3C33">
        <w:rPr>
          <w:rFonts w:ascii="Times New Roman" w:eastAsia="Times New Roman" w:hAnsi="Times New Roman" w:cs="Calibri"/>
          <w:sz w:val="28"/>
          <w:szCs w:val="28"/>
          <w:lang w:eastAsia="ar-SA"/>
        </w:rPr>
        <w:t>вания представлен в   приложении</w:t>
      </w:r>
      <w:r w:rsidR="006836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81B42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6836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15F5C">
        <w:rPr>
          <w:rFonts w:ascii="Times New Roman" w:eastAsia="Times New Roman" w:hAnsi="Times New Roman" w:cs="Calibri"/>
          <w:sz w:val="28"/>
          <w:szCs w:val="28"/>
          <w:lang w:eastAsia="ar-SA"/>
        </w:rPr>
        <w:t>к муниципальной программе.</w:t>
      </w:r>
    </w:p>
    <w:p w:rsidR="00015F5C" w:rsidRPr="00015F5C" w:rsidRDefault="00015F5C" w:rsidP="00015F5C">
      <w:pPr>
        <w:rPr>
          <w:rFonts w:ascii="Calibri" w:eastAsia="Times New Roman" w:hAnsi="Calibri" w:cs="Calibri"/>
          <w:lang w:eastAsia="ar-SA"/>
        </w:rPr>
      </w:pPr>
    </w:p>
    <w:sectPr w:rsidR="00015F5C" w:rsidRPr="00015F5C" w:rsidSect="00E13EFA">
      <w:headerReference w:type="default" r:id="rId10"/>
      <w:pgSz w:w="11906" w:h="16838"/>
      <w:pgMar w:top="1276" w:right="851" w:bottom="1134" w:left="1985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20" w:rsidRDefault="00656F20" w:rsidP="003A1502">
      <w:pPr>
        <w:spacing w:after="0" w:line="240" w:lineRule="auto"/>
      </w:pPr>
      <w:r>
        <w:separator/>
      </w:r>
    </w:p>
  </w:endnote>
  <w:endnote w:type="continuationSeparator" w:id="0">
    <w:p w:rsidR="00656F20" w:rsidRDefault="00656F20" w:rsidP="003A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20" w:rsidRDefault="00656F20" w:rsidP="003A1502">
      <w:pPr>
        <w:spacing w:after="0" w:line="240" w:lineRule="auto"/>
      </w:pPr>
      <w:r>
        <w:separator/>
      </w:r>
    </w:p>
  </w:footnote>
  <w:footnote w:type="continuationSeparator" w:id="0">
    <w:p w:rsidR="00656F20" w:rsidRDefault="00656F20" w:rsidP="003A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83487"/>
      <w:docPartObj>
        <w:docPartGallery w:val="Page Numbers (Top of Page)"/>
        <w:docPartUnique/>
      </w:docPartObj>
    </w:sdtPr>
    <w:sdtEndPr/>
    <w:sdtContent>
      <w:p w:rsidR="003B708B" w:rsidRDefault="00310425">
        <w:pPr>
          <w:pStyle w:val="ab"/>
          <w:jc w:val="center"/>
        </w:pPr>
        <w:r>
          <w:fldChar w:fldCharType="begin"/>
        </w:r>
        <w:r w:rsidR="003B708B">
          <w:instrText>PAGE   \* MERGEFORMAT</w:instrText>
        </w:r>
        <w:r>
          <w:fldChar w:fldCharType="separate"/>
        </w:r>
        <w:r w:rsidR="00DA529F">
          <w:rPr>
            <w:noProof/>
          </w:rPr>
          <w:t>24</w:t>
        </w:r>
        <w:r>
          <w:fldChar w:fldCharType="end"/>
        </w:r>
      </w:p>
    </w:sdtContent>
  </w:sdt>
  <w:p w:rsidR="003A1502" w:rsidRDefault="003A1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FB"/>
    <w:multiLevelType w:val="hybridMultilevel"/>
    <w:tmpl w:val="F7EA6B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23F98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D0B"/>
    <w:rsid w:val="000050CD"/>
    <w:rsid w:val="000112F4"/>
    <w:rsid w:val="000142DA"/>
    <w:rsid w:val="00015762"/>
    <w:rsid w:val="00015F5C"/>
    <w:rsid w:val="00024F2C"/>
    <w:rsid w:val="0002563D"/>
    <w:rsid w:val="000376EE"/>
    <w:rsid w:val="00037FDE"/>
    <w:rsid w:val="00041010"/>
    <w:rsid w:val="00041BD4"/>
    <w:rsid w:val="00051775"/>
    <w:rsid w:val="00053B5F"/>
    <w:rsid w:val="0005512E"/>
    <w:rsid w:val="000669CB"/>
    <w:rsid w:val="00066BB6"/>
    <w:rsid w:val="00066BFC"/>
    <w:rsid w:val="00081E1E"/>
    <w:rsid w:val="00082B01"/>
    <w:rsid w:val="000924B0"/>
    <w:rsid w:val="000A1141"/>
    <w:rsid w:val="000B682B"/>
    <w:rsid w:val="001236FD"/>
    <w:rsid w:val="00132668"/>
    <w:rsid w:val="00132BF9"/>
    <w:rsid w:val="001524DB"/>
    <w:rsid w:val="00173971"/>
    <w:rsid w:val="00180ECB"/>
    <w:rsid w:val="00181B42"/>
    <w:rsid w:val="0018393B"/>
    <w:rsid w:val="00183F06"/>
    <w:rsid w:val="00193339"/>
    <w:rsid w:val="00196C20"/>
    <w:rsid w:val="001B26E3"/>
    <w:rsid w:val="001D1BDC"/>
    <w:rsid w:val="001D62C7"/>
    <w:rsid w:val="001F6AEA"/>
    <w:rsid w:val="00206DE7"/>
    <w:rsid w:val="00212945"/>
    <w:rsid w:val="002351DE"/>
    <w:rsid w:val="00237088"/>
    <w:rsid w:val="0023769C"/>
    <w:rsid w:val="00237AAD"/>
    <w:rsid w:val="00241591"/>
    <w:rsid w:val="002467CE"/>
    <w:rsid w:val="00250CB5"/>
    <w:rsid w:val="00252A3E"/>
    <w:rsid w:val="00262314"/>
    <w:rsid w:val="002756D2"/>
    <w:rsid w:val="00277A44"/>
    <w:rsid w:val="00281362"/>
    <w:rsid w:val="00281A25"/>
    <w:rsid w:val="00281DE8"/>
    <w:rsid w:val="002827D3"/>
    <w:rsid w:val="002A4A64"/>
    <w:rsid w:val="002A4BCE"/>
    <w:rsid w:val="002A5702"/>
    <w:rsid w:val="002A678B"/>
    <w:rsid w:val="002B4BB8"/>
    <w:rsid w:val="002D1E6F"/>
    <w:rsid w:val="002D7B6A"/>
    <w:rsid w:val="002E25B1"/>
    <w:rsid w:val="002E460B"/>
    <w:rsid w:val="002F763E"/>
    <w:rsid w:val="002F7745"/>
    <w:rsid w:val="00306D35"/>
    <w:rsid w:val="00310425"/>
    <w:rsid w:val="00310755"/>
    <w:rsid w:val="00316C2D"/>
    <w:rsid w:val="0033091F"/>
    <w:rsid w:val="00340131"/>
    <w:rsid w:val="00345131"/>
    <w:rsid w:val="00346981"/>
    <w:rsid w:val="00361F55"/>
    <w:rsid w:val="003820BF"/>
    <w:rsid w:val="003A1027"/>
    <w:rsid w:val="003A1502"/>
    <w:rsid w:val="003A2B70"/>
    <w:rsid w:val="003B708B"/>
    <w:rsid w:val="003D31A1"/>
    <w:rsid w:val="003D3462"/>
    <w:rsid w:val="003D4EEB"/>
    <w:rsid w:val="003E5AE2"/>
    <w:rsid w:val="00404FDF"/>
    <w:rsid w:val="0040599A"/>
    <w:rsid w:val="004567E8"/>
    <w:rsid w:val="00457EB5"/>
    <w:rsid w:val="00462AC3"/>
    <w:rsid w:val="00464603"/>
    <w:rsid w:val="004727C0"/>
    <w:rsid w:val="004873C8"/>
    <w:rsid w:val="004A01EA"/>
    <w:rsid w:val="004A5FAA"/>
    <w:rsid w:val="004B057E"/>
    <w:rsid w:val="004B082C"/>
    <w:rsid w:val="004B6A9F"/>
    <w:rsid w:val="004C0827"/>
    <w:rsid w:val="004C0D0B"/>
    <w:rsid w:val="004D5AF4"/>
    <w:rsid w:val="004E48BF"/>
    <w:rsid w:val="00512C1F"/>
    <w:rsid w:val="0051582E"/>
    <w:rsid w:val="00523EEC"/>
    <w:rsid w:val="00531DAD"/>
    <w:rsid w:val="00534D8A"/>
    <w:rsid w:val="00540BC0"/>
    <w:rsid w:val="005711DD"/>
    <w:rsid w:val="00571B58"/>
    <w:rsid w:val="005751BE"/>
    <w:rsid w:val="00586C60"/>
    <w:rsid w:val="005879D4"/>
    <w:rsid w:val="00591714"/>
    <w:rsid w:val="005920C7"/>
    <w:rsid w:val="00596236"/>
    <w:rsid w:val="005A6C08"/>
    <w:rsid w:val="005B0049"/>
    <w:rsid w:val="005C3C33"/>
    <w:rsid w:val="005C72A9"/>
    <w:rsid w:val="005E0B30"/>
    <w:rsid w:val="005E5650"/>
    <w:rsid w:val="005E687B"/>
    <w:rsid w:val="005F3D0D"/>
    <w:rsid w:val="00615C36"/>
    <w:rsid w:val="006178BB"/>
    <w:rsid w:val="00636DFD"/>
    <w:rsid w:val="00637519"/>
    <w:rsid w:val="006455C2"/>
    <w:rsid w:val="00645C73"/>
    <w:rsid w:val="0064696A"/>
    <w:rsid w:val="00656F20"/>
    <w:rsid w:val="0068207B"/>
    <w:rsid w:val="006836D0"/>
    <w:rsid w:val="00696E3E"/>
    <w:rsid w:val="006A03E5"/>
    <w:rsid w:val="006A2822"/>
    <w:rsid w:val="006E0E21"/>
    <w:rsid w:val="006E2B23"/>
    <w:rsid w:val="006E322B"/>
    <w:rsid w:val="006F6606"/>
    <w:rsid w:val="00737207"/>
    <w:rsid w:val="00737F0A"/>
    <w:rsid w:val="00773413"/>
    <w:rsid w:val="00776324"/>
    <w:rsid w:val="00797138"/>
    <w:rsid w:val="007B5892"/>
    <w:rsid w:val="007C1A93"/>
    <w:rsid w:val="007C35BE"/>
    <w:rsid w:val="007D0F6D"/>
    <w:rsid w:val="00823639"/>
    <w:rsid w:val="008242A2"/>
    <w:rsid w:val="0082539F"/>
    <w:rsid w:val="008524C3"/>
    <w:rsid w:val="00865895"/>
    <w:rsid w:val="00871113"/>
    <w:rsid w:val="008770DC"/>
    <w:rsid w:val="00883867"/>
    <w:rsid w:val="008A77CC"/>
    <w:rsid w:val="008B4CE8"/>
    <w:rsid w:val="008B655B"/>
    <w:rsid w:val="008C259D"/>
    <w:rsid w:val="008C514E"/>
    <w:rsid w:val="008C712D"/>
    <w:rsid w:val="008F25BE"/>
    <w:rsid w:val="00913C32"/>
    <w:rsid w:val="00926C10"/>
    <w:rsid w:val="009272FD"/>
    <w:rsid w:val="00935CAF"/>
    <w:rsid w:val="0093624B"/>
    <w:rsid w:val="00962A7B"/>
    <w:rsid w:val="00964CE0"/>
    <w:rsid w:val="00971EF2"/>
    <w:rsid w:val="00973754"/>
    <w:rsid w:val="00974F9C"/>
    <w:rsid w:val="009777EB"/>
    <w:rsid w:val="009965EB"/>
    <w:rsid w:val="009A0964"/>
    <w:rsid w:val="009A2C1A"/>
    <w:rsid w:val="009A4187"/>
    <w:rsid w:val="009B141B"/>
    <w:rsid w:val="009B7A3C"/>
    <w:rsid w:val="009C0B53"/>
    <w:rsid w:val="009C4712"/>
    <w:rsid w:val="009D20DF"/>
    <w:rsid w:val="009D3DBB"/>
    <w:rsid w:val="009E782E"/>
    <w:rsid w:val="009F7B55"/>
    <w:rsid w:val="00A02E8A"/>
    <w:rsid w:val="00A148E5"/>
    <w:rsid w:val="00A408E5"/>
    <w:rsid w:val="00A43994"/>
    <w:rsid w:val="00A51697"/>
    <w:rsid w:val="00A54FC2"/>
    <w:rsid w:val="00A70688"/>
    <w:rsid w:val="00A826D8"/>
    <w:rsid w:val="00A91F46"/>
    <w:rsid w:val="00A955A0"/>
    <w:rsid w:val="00AA6040"/>
    <w:rsid w:val="00AA6B26"/>
    <w:rsid w:val="00AB40B9"/>
    <w:rsid w:val="00AB5474"/>
    <w:rsid w:val="00AD3DC1"/>
    <w:rsid w:val="00AF035B"/>
    <w:rsid w:val="00AF6F86"/>
    <w:rsid w:val="00B015EF"/>
    <w:rsid w:val="00B14CD1"/>
    <w:rsid w:val="00B45042"/>
    <w:rsid w:val="00B477AF"/>
    <w:rsid w:val="00B517CA"/>
    <w:rsid w:val="00B61B3B"/>
    <w:rsid w:val="00B62290"/>
    <w:rsid w:val="00B634CA"/>
    <w:rsid w:val="00B8279E"/>
    <w:rsid w:val="00B9734F"/>
    <w:rsid w:val="00BA19E4"/>
    <w:rsid w:val="00BA374C"/>
    <w:rsid w:val="00BB0ED8"/>
    <w:rsid w:val="00BC08B7"/>
    <w:rsid w:val="00BC0B8E"/>
    <w:rsid w:val="00BE28AD"/>
    <w:rsid w:val="00BF2C0E"/>
    <w:rsid w:val="00BF50A5"/>
    <w:rsid w:val="00C14DFE"/>
    <w:rsid w:val="00C24C49"/>
    <w:rsid w:val="00C35251"/>
    <w:rsid w:val="00C54A23"/>
    <w:rsid w:val="00C621D5"/>
    <w:rsid w:val="00C71225"/>
    <w:rsid w:val="00C757B4"/>
    <w:rsid w:val="00C8037F"/>
    <w:rsid w:val="00C82461"/>
    <w:rsid w:val="00CB3B0F"/>
    <w:rsid w:val="00CC0A48"/>
    <w:rsid w:val="00CC40AA"/>
    <w:rsid w:val="00CD3696"/>
    <w:rsid w:val="00CE0D0F"/>
    <w:rsid w:val="00CE1AD7"/>
    <w:rsid w:val="00CF23B1"/>
    <w:rsid w:val="00CF4E05"/>
    <w:rsid w:val="00D00160"/>
    <w:rsid w:val="00D0486B"/>
    <w:rsid w:val="00D1592F"/>
    <w:rsid w:val="00D1783C"/>
    <w:rsid w:val="00D23105"/>
    <w:rsid w:val="00D30112"/>
    <w:rsid w:val="00D303DB"/>
    <w:rsid w:val="00D3270F"/>
    <w:rsid w:val="00D56551"/>
    <w:rsid w:val="00D7239F"/>
    <w:rsid w:val="00D7383D"/>
    <w:rsid w:val="00D76FE6"/>
    <w:rsid w:val="00D77482"/>
    <w:rsid w:val="00D817E9"/>
    <w:rsid w:val="00D91174"/>
    <w:rsid w:val="00DA0EBC"/>
    <w:rsid w:val="00DA324D"/>
    <w:rsid w:val="00DA529F"/>
    <w:rsid w:val="00DD7129"/>
    <w:rsid w:val="00DE1304"/>
    <w:rsid w:val="00DF60F4"/>
    <w:rsid w:val="00E13EFA"/>
    <w:rsid w:val="00E21265"/>
    <w:rsid w:val="00E2796C"/>
    <w:rsid w:val="00E464FA"/>
    <w:rsid w:val="00E51854"/>
    <w:rsid w:val="00E547F1"/>
    <w:rsid w:val="00E61836"/>
    <w:rsid w:val="00E677E0"/>
    <w:rsid w:val="00E76154"/>
    <w:rsid w:val="00E813F5"/>
    <w:rsid w:val="00E86651"/>
    <w:rsid w:val="00E91553"/>
    <w:rsid w:val="00E9238C"/>
    <w:rsid w:val="00EA6F85"/>
    <w:rsid w:val="00EA7E86"/>
    <w:rsid w:val="00EB2E00"/>
    <w:rsid w:val="00EB7AA4"/>
    <w:rsid w:val="00EC05B7"/>
    <w:rsid w:val="00EC6CCD"/>
    <w:rsid w:val="00ED1D7E"/>
    <w:rsid w:val="00F034C6"/>
    <w:rsid w:val="00F26BD3"/>
    <w:rsid w:val="00F30007"/>
    <w:rsid w:val="00F32FE4"/>
    <w:rsid w:val="00F527F9"/>
    <w:rsid w:val="00F54142"/>
    <w:rsid w:val="00F55068"/>
    <w:rsid w:val="00F554F1"/>
    <w:rsid w:val="00F60022"/>
    <w:rsid w:val="00F67957"/>
    <w:rsid w:val="00FA0520"/>
    <w:rsid w:val="00FA6F20"/>
    <w:rsid w:val="00FB74FA"/>
    <w:rsid w:val="00FC1DE8"/>
    <w:rsid w:val="00FC38ED"/>
    <w:rsid w:val="00FE108B"/>
    <w:rsid w:val="00FF08D7"/>
    <w:rsid w:val="00FF356D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1"/>
  </w:style>
  <w:style w:type="paragraph" w:styleId="1">
    <w:name w:val="heading 1"/>
    <w:basedOn w:val="a"/>
    <w:next w:val="a"/>
    <w:link w:val="10"/>
    <w:qFormat/>
    <w:rsid w:val="00CE0D0F"/>
    <w:pPr>
      <w:tabs>
        <w:tab w:val="num" w:pos="0"/>
      </w:tabs>
      <w:autoSpaceDE w:val="0"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516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rsid w:val="00CE0D0F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E0D0F"/>
    <w:pPr>
      <w:ind w:left="720"/>
      <w:contextualSpacing/>
    </w:pPr>
  </w:style>
  <w:style w:type="paragraph" w:styleId="a5">
    <w:name w:val="No Spacing"/>
    <w:uiPriority w:val="1"/>
    <w:qFormat/>
    <w:rsid w:val="002E46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6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148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14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A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1502"/>
  </w:style>
  <w:style w:type="paragraph" w:styleId="ad">
    <w:name w:val="footer"/>
    <w:basedOn w:val="a"/>
    <w:link w:val="ae"/>
    <w:uiPriority w:val="99"/>
    <w:unhideWhenUsed/>
    <w:rsid w:val="003A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8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25A6-9192-419D-B487-37D991E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Links>
    <vt:vector size="6" baseType="variant"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http://www.consultant.ru/document/cons_doc_LAW_168200/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****</cp:lastModifiedBy>
  <cp:revision>158</cp:revision>
  <cp:lastPrinted>2017-09-07T08:48:00Z</cp:lastPrinted>
  <dcterms:created xsi:type="dcterms:W3CDTF">2015-08-18T04:18:00Z</dcterms:created>
  <dcterms:modified xsi:type="dcterms:W3CDTF">2017-10-09T12:36:00Z</dcterms:modified>
</cp:coreProperties>
</file>