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2" w:rsidRDefault="00F82432" w:rsidP="00F82432">
      <w:pPr>
        <w:pStyle w:val="rteright"/>
        <w:jc w:val="right"/>
      </w:pPr>
      <w:r>
        <w:t>                                        УТВЕРЖДЕНО</w:t>
      </w:r>
    </w:p>
    <w:p w:rsidR="00F82432" w:rsidRDefault="00F82432" w:rsidP="00F82432">
      <w:pPr>
        <w:pStyle w:val="rteright"/>
        <w:jc w:val="right"/>
      </w:pPr>
      <w:r>
        <w:t>постановлением администрации</w:t>
      </w:r>
    </w:p>
    <w:p w:rsidR="00F82432" w:rsidRDefault="00F82432" w:rsidP="00F82432">
      <w:pPr>
        <w:pStyle w:val="rteright"/>
        <w:jc w:val="right"/>
      </w:pPr>
      <w:r>
        <w:t>муниципального образования</w:t>
      </w:r>
    </w:p>
    <w:p w:rsidR="00F82432" w:rsidRDefault="00F82432" w:rsidP="00F82432">
      <w:pPr>
        <w:pStyle w:val="rteright"/>
        <w:jc w:val="right"/>
      </w:pPr>
      <w:r>
        <w:t>«Город Астрахань»</w:t>
      </w:r>
    </w:p>
    <w:p w:rsidR="00F82432" w:rsidRDefault="00F82432" w:rsidP="00F82432">
      <w:pPr>
        <w:pStyle w:val="rteright"/>
        <w:jc w:val="right"/>
      </w:pPr>
      <w:r>
        <w:t>от21.06.2016 №4050</w:t>
      </w:r>
    </w:p>
    <w:p w:rsidR="00F82432" w:rsidRDefault="00F82432" w:rsidP="00F82432">
      <w:pPr>
        <w:pStyle w:val="a3"/>
        <w:jc w:val="right"/>
      </w:pPr>
      <w:r>
        <w:t>                                                                                  </w:t>
      </w:r>
    </w:p>
    <w:p w:rsidR="00F82432" w:rsidRDefault="00F82432" w:rsidP="00F82432">
      <w:pPr>
        <w:pStyle w:val="a3"/>
      </w:pPr>
    </w:p>
    <w:p w:rsidR="00F82432" w:rsidRDefault="00F82432" w:rsidP="00F82432">
      <w:pPr>
        <w:pStyle w:val="rtecenter"/>
        <w:jc w:val="center"/>
      </w:pPr>
      <w:r>
        <w:t>ПОЛОЖЕНИЕ</w:t>
      </w:r>
    </w:p>
    <w:p w:rsidR="00F82432" w:rsidRDefault="00F82432" w:rsidP="00F82432">
      <w:pPr>
        <w:pStyle w:val="rtecenter"/>
        <w:jc w:val="center"/>
      </w:pPr>
      <w:r>
        <w:t>о правовом управлении администрации муниципального</w:t>
      </w:r>
    </w:p>
    <w:p w:rsidR="00F82432" w:rsidRDefault="00F82432" w:rsidP="00F82432">
      <w:pPr>
        <w:pStyle w:val="rtecenter"/>
        <w:jc w:val="center"/>
      </w:pPr>
      <w:r>
        <w:t>образования  «Город Астрахань»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1. Общие положения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1.1.Правовое управление администрации муниципального образования  «Город Астрахань» (далее - управление) является структурным подразделением администрации муниципального образования  «Город Астрахань».</w:t>
      </w:r>
    </w:p>
    <w:p w:rsidR="00F82432" w:rsidRDefault="00F82432" w:rsidP="00F82432">
      <w:pPr>
        <w:pStyle w:val="a3"/>
      </w:pPr>
      <w:proofErr w:type="gramStart"/>
      <w:r>
        <w:t>1.2.Управление в своей деятельности руководствуется Конституцией Российской Федерации, федеральными законами,  актами Президента Российской Федерации, Правительства Российской Федерации, 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а также настоящим Положением.</w:t>
      </w:r>
      <w:proofErr w:type="gramEnd"/>
    </w:p>
    <w:p w:rsidR="00F82432" w:rsidRDefault="00F82432" w:rsidP="00F82432">
      <w:pPr>
        <w:pStyle w:val="a3"/>
      </w:pPr>
      <w:r>
        <w:t xml:space="preserve">1.3.Образование и упразднение управления осуществляется на </w:t>
      </w:r>
      <w:proofErr w:type="gramStart"/>
      <w:r>
        <w:t>основании</w:t>
      </w:r>
      <w:proofErr w:type="gramEnd"/>
      <w:r>
        <w:t xml:space="preserve"> решения Городской Думы муниципального образования «Город Астрахань».</w:t>
      </w:r>
    </w:p>
    <w:p w:rsidR="00F82432" w:rsidRDefault="00F82432" w:rsidP="00F82432">
      <w:pPr>
        <w:pStyle w:val="a3"/>
      </w:pPr>
      <w:r>
        <w:t xml:space="preserve">1.4.Положение об </w:t>
      </w:r>
      <w:proofErr w:type="gramStart"/>
      <w:r>
        <w:t>управлении</w:t>
      </w:r>
      <w:proofErr w:type="gramEnd"/>
      <w:r>
        <w:t xml:space="preserve"> и его отделах, структура и штатное расписание утверждаются постановлением администрации муниципального образования  «Город Астрахань».</w:t>
      </w:r>
    </w:p>
    <w:p w:rsidR="00F82432" w:rsidRDefault="00F82432" w:rsidP="00F82432">
      <w:pPr>
        <w:pStyle w:val="a3"/>
      </w:pPr>
      <w:r>
        <w:t xml:space="preserve">1.5.Изменение структуры управления производится на </w:t>
      </w:r>
      <w:proofErr w:type="gramStart"/>
      <w:r>
        <w:t>основании</w:t>
      </w:r>
      <w:proofErr w:type="gramEnd"/>
      <w:r>
        <w:t xml:space="preserve"> постановления администрации муниципального образования  «Город Астрахань» по ходатайству начальника правового управления администрации муниципального образования  «Город Астрахань».</w:t>
      </w:r>
    </w:p>
    <w:p w:rsidR="00F82432" w:rsidRDefault="00F82432" w:rsidP="00F82432">
      <w:pPr>
        <w:pStyle w:val="a3"/>
      </w:pPr>
      <w:r>
        <w:lastRenderedPageBreak/>
        <w:t>1.6.Управление не является юридическим лицом и в установленном порядке обеспечивается помещениями, оргтехникой, средствами связи и другим необходимым имуществом для осуществления своих задач и функций.</w:t>
      </w:r>
    </w:p>
    <w:p w:rsidR="00F82432" w:rsidRDefault="00F82432" w:rsidP="00F82432">
      <w:pPr>
        <w:pStyle w:val="a3"/>
      </w:pPr>
      <w:r>
        <w:t>1.7. Управление имеет бланк с наименованием: «Администрация муниципального образования  «Город Астрахань» Правовое управление».</w:t>
      </w:r>
    </w:p>
    <w:p w:rsidR="00F82432" w:rsidRDefault="00F82432" w:rsidP="00F82432">
      <w:pPr>
        <w:pStyle w:val="a3"/>
      </w:pPr>
      <w:r>
        <w:t>1.8. Место нахождения: 414000, г. Астрахань, ул. Чернышевского 6.   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2. Полномочия управления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         Управление осуществляет следующие полномочия:</w:t>
      </w:r>
    </w:p>
    <w:p w:rsidR="00F82432" w:rsidRDefault="00F82432" w:rsidP="00F82432">
      <w:pPr>
        <w:pStyle w:val="a3"/>
      </w:pPr>
      <w:r>
        <w:t>         - осуществляет правовое обеспечение деятельности администрации муниципального образования  «Город Астрахань»;</w:t>
      </w:r>
    </w:p>
    <w:p w:rsidR="00F82432" w:rsidRDefault="00F82432" w:rsidP="00F82432">
      <w:pPr>
        <w:pStyle w:val="a3"/>
      </w:pPr>
      <w:r>
        <w:t>         - представляет интересы администрации муниципального образования  «Город Астрахань» в судах, органах прокуратуры, юстиции и иных органах при рассмотрении дел (вопросов, исков);</w:t>
      </w:r>
    </w:p>
    <w:p w:rsidR="00F82432" w:rsidRDefault="00F82432" w:rsidP="00F82432">
      <w:pPr>
        <w:pStyle w:val="a3"/>
      </w:pPr>
      <w:r>
        <w:t>         - обеспечивает проведение единой правовой политики структурными подразделениями администрации муниципального образования  «Город Астрахань»;</w:t>
      </w:r>
    </w:p>
    <w:p w:rsidR="00F82432" w:rsidRDefault="00F82432" w:rsidP="00F82432">
      <w:pPr>
        <w:pStyle w:val="a3"/>
      </w:pPr>
      <w:r>
        <w:t>         - участвует в формировании законодательной и иной правовой базы муниципального образования  «Город Астрахань»;</w:t>
      </w:r>
    </w:p>
    <w:p w:rsidR="00F82432" w:rsidRDefault="00F82432" w:rsidP="00F82432">
      <w:pPr>
        <w:pStyle w:val="a3"/>
      </w:pPr>
      <w:r>
        <w:t>         - координирует деятельность и методическое руководство деятельности юридических служб  территориальных и отраслевых (функциональных) органов управления администрации муниципального образования  «Город Астрахань»;</w:t>
      </w:r>
    </w:p>
    <w:p w:rsidR="00F82432" w:rsidRDefault="00F82432" w:rsidP="00F82432">
      <w:pPr>
        <w:pStyle w:val="a3"/>
      </w:pPr>
      <w:r>
        <w:t xml:space="preserve">         - осуществляет регистрацию трудовых договоров, заключаемых </w:t>
      </w:r>
      <w:proofErr w:type="spellStart"/>
      <w:proofErr w:type="gramStart"/>
      <w:r>
        <w:t>работодателем-физическим</w:t>
      </w:r>
      <w:proofErr w:type="spellEnd"/>
      <w:proofErr w:type="gramEnd"/>
      <w:r>
        <w:t xml:space="preserve"> лицом, не являющимся индивидуальным предпринимателем, с работником.</w:t>
      </w:r>
    </w:p>
    <w:p w:rsidR="00F82432" w:rsidRDefault="00F82432" w:rsidP="00F82432">
      <w:pPr>
        <w:pStyle w:val="a3"/>
      </w:pPr>
      <w:r>
        <w:t>         - подготавливает  проекты муниципальных правовых актов в пределах полномочий управления;</w:t>
      </w:r>
    </w:p>
    <w:p w:rsidR="00F82432" w:rsidRDefault="00F82432" w:rsidP="00F82432">
      <w:pPr>
        <w:pStyle w:val="a3"/>
      </w:pPr>
      <w:r>
        <w:t>- проводит правовую экспертизу проектов муниципальных правовых актов муниципального образования  «Город Астрахань», договоров, соглашений (дополнительных соглашений), муниципальных контрактов на их соответствие действующему законодательству;</w:t>
      </w:r>
    </w:p>
    <w:p w:rsidR="00F82432" w:rsidRDefault="00F82432" w:rsidP="00F82432">
      <w:pPr>
        <w:pStyle w:val="a3"/>
      </w:pPr>
      <w:r>
        <w:t xml:space="preserve">- проводит </w:t>
      </w:r>
      <w:proofErr w:type="spellStart"/>
      <w:r>
        <w:t>антикоррупционную</w:t>
      </w:r>
      <w:proofErr w:type="spellEnd"/>
      <w:r>
        <w:t xml:space="preserve"> экспертизу проектов муниципальных правовых актов администрации муниципального образования  «Город Астрахань», на предмет наличия в них норм и положений, допускающих произвольное применение правовых актов;</w:t>
      </w:r>
    </w:p>
    <w:p w:rsidR="00F82432" w:rsidRDefault="00F82432" w:rsidP="00F82432">
      <w:pPr>
        <w:pStyle w:val="a3"/>
      </w:pPr>
      <w:r>
        <w:t>- обеспечивает правовое информационно-справочное обслуживание деятельности администрации муниципального образования  «Город Астрахань»;</w:t>
      </w:r>
    </w:p>
    <w:p w:rsidR="00F82432" w:rsidRDefault="00F82432" w:rsidP="00F82432">
      <w:pPr>
        <w:pStyle w:val="a3"/>
      </w:pPr>
      <w:r>
        <w:lastRenderedPageBreak/>
        <w:t>- подготавливает заключения и ответы в рамках своей компетенции по поступающим в управление служебным документам, обращениям, заявлениям, жалобам граждан и юридических лиц;</w:t>
      </w:r>
    </w:p>
    <w:p w:rsidR="00F82432" w:rsidRDefault="00F82432" w:rsidP="00F82432">
      <w:pPr>
        <w:pStyle w:val="a3"/>
      </w:pPr>
      <w:r>
        <w:t>- подготавливает аналитические материалы по вопросам, касающимся правоприменительной практики, а также предложений по совершенствованию муниципальных правовых актов;</w:t>
      </w:r>
    </w:p>
    <w:p w:rsidR="00F82432" w:rsidRDefault="00F82432" w:rsidP="00F82432">
      <w:pPr>
        <w:pStyle w:val="a3"/>
      </w:pPr>
      <w:r>
        <w:t>- оказывает консультационную помощь структурным подразделениям администрации муниципального образования  «Город Астрахань», территориальным и отраслевым (функциональным) органам управления администрации муниципального образования  «Город Астрахань» по правовым вопросам;</w:t>
      </w:r>
    </w:p>
    <w:p w:rsidR="00F82432" w:rsidRDefault="00F82432" w:rsidP="00F82432">
      <w:pPr>
        <w:pStyle w:val="a3"/>
      </w:pPr>
      <w:r>
        <w:t xml:space="preserve">- принимает документы на регистрацию трудовых договоров, заключенных </w:t>
      </w:r>
      <w:proofErr w:type="spellStart"/>
      <w:proofErr w:type="gramStart"/>
      <w:r>
        <w:t>работодателями-физическими</w:t>
      </w:r>
      <w:proofErr w:type="spellEnd"/>
      <w:proofErr w:type="gramEnd"/>
      <w:r>
        <w:t xml:space="preserve"> лицами, не являющимися индивидуальными предпринимателями, с работниками;</w:t>
      </w:r>
    </w:p>
    <w:p w:rsidR="00F82432" w:rsidRDefault="00F82432" w:rsidP="00F82432">
      <w:pPr>
        <w:pStyle w:val="a3"/>
      </w:pPr>
      <w:r>
        <w:t>- рассматривает протесты и представления прокуратуры и иных надзорных органов;</w:t>
      </w:r>
    </w:p>
    <w:p w:rsidR="00F82432" w:rsidRDefault="00F82432" w:rsidP="00F82432">
      <w:pPr>
        <w:pStyle w:val="a3"/>
      </w:pPr>
      <w:r>
        <w:t>- готовит и направляет от имени администрации муниципального образования «Город Астрахань» исковые заявления, претензии, запросы, ходатайства в судебные, правоохранительные и другие органы;</w:t>
      </w:r>
    </w:p>
    <w:p w:rsidR="00F82432" w:rsidRDefault="00F82432" w:rsidP="00F82432">
      <w:pPr>
        <w:pStyle w:val="a3"/>
      </w:pPr>
      <w:r>
        <w:t>- принимает участие в работе совещаний и комиссий, созданных в администрации муниципального образования «Город Астрахань», в целях их правового обеспечения.</w:t>
      </w:r>
    </w:p>
    <w:p w:rsidR="00F82432" w:rsidRDefault="00F82432" w:rsidP="00F82432">
      <w:pPr>
        <w:pStyle w:val="a3"/>
      </w:pPr>
      <w:r>
        <w:t>-обеспечивает представление интересов администрации муниципального образования «Город Астрахань» в судах, органах прокуратуры, юстиции и иных органах;</w:t>
      </w:r>
    </w:p>
    <w:p w:rsidR="00F82432" w:rsidRDefault="00F82432" w:rsidP="00F82432">
      <w:pPr>
        <w:pStyle w:val="a3"/>
      </w:pPr>
      <w:r>
        <w:t>-осуществляет координацию работы административных комиссий;</w:t>
      </w:r>
    </w:p>
    <w:p w:rsidR="00F82432" w:rsidRDefault="00F82432" w:rsidP="00F82432">
      <w:pPr>
        <w:pStyle w:val="a3"/>
      </w:pPr>
      <w:r>
        <w:t>-осуществляет обработку персональных данных во исполнение Федерального закона «О персональных данных».</w:t>
      </w:r>
    </w:p>
    <w:p w:rsidR="00F82432" w:rsidRDefault="00F82432" w:rsidP="00F82432">
      <w:pPr>
        <w:pStyle w:val="a3"/>
      </w:pPr>
      <w:r>
        <w:t>-вносит главе администрации муниципального образования «Город Астрахань», заместителю главы администрации муниципального образования «Город Астрахань» предложения по укреплению законности, правопорядка и совершенствованию правовой работы, а также по вопросам правового обеспечения муниципальной службы;</w:t>
      </w:r>
    </w:p>
    <w:p w:rsidR="00F82432" w:rsidRDefault="00F82432" w:rsidP="00F82432">
      <w:pPr>
        <w:pStyle w:val="a3"/>
      </w:pPr>
      <w:r>
        <w:t>- запрашивает и получает от руководителей структурных подразделений администрации муниципального образования «Город Астрахань», территориальных и отраслевых (функциональных) органов управления администрации муниципального образования «Город Астрахань», органов государственной власти, органов местного самоуправления, руководителей предприятий, учреждений и организаций, находящихся на территории муниципального образования «Город Астрахань», необходимые для осуществления деятельности управления информацию, документы и материалы;</w:t>
      </w:r>
    </w:p>
    <w:p w:rsidR="00F82432" w:rsidRDefault="00F82432" w:rsidP="00F82432">
      <w:pPr>
        <w:pStyle w:val="a3"/>
      </w:pPr>
      <w:r>
        <w:t>- разрабатывает и вносит на рассмотрение главе администрации муниципального образования «Город Астрахань» проекты муниципальных правовых актов;</w:t>
      </w:r>
    </w:p>
    <w:p w:rsidR="00F82432" w:rsidRDefault="00F82432" w:rsidP="00F82432">
      <w:pPr>
        <w:pStyle w:val="a3"/>
      </w:pPr>
      <w:r>
        <w:t xml:space="preserve">         </w:t>
      </w:r>
      <w:proofErr w:type="gramStart"/>
      <w:r>
        <w:t xml:space="preserve">- привлекает по согласованию с руководителями структурных подразделений администрации муниципального образования «Город Астрахань» специалистов данных </w:t>
      </w:r>
      <w:r>
        <w:lastRenderedPageBreak/>
        <w:t>структурных подразделений для подготовки проектов муниципальных правовых актов, а также для осуществления мероприятий, проводимых управлением в соответствии с возложенными на него полномочиями;</w:t>
      </w:r>
      <w:proofErr w:type="gramEnd"/>
    </w:p>
    <w:p w:rsidR="00F82432" w:rsidRDefault="00F82432" w:rsidP="00F82432">
      <w:pPr>
        <w:pStyle w:val="a3"/>
      </w:pPr>
      <w:r>
        <w:t>         - в случае несоответствия действующему законодательству проектов муниципальных правовых актов представляет замечания по ним;</w:t>
      </w:r>
    </w:p>
    <w:p w:rsidR="00F82432" w:rsidRDefault="00F82432" w:rsidP="00F82432">
      <w:pPr>
        <w:pStyle w:val="a3"/>
      </w:pPr>
      <w:r>
        <w:t>         - пользуется информационными базами и банками данных всех структурных подразделений администрации муниципального образования «Город Астрахань»  по вопросам, входящим в компетенцию управления;</w:t>
      </w:r>
    </w:p>
    <w:p w:rsidR="00F82432" w:rsidRDefault="00F82432" w:rsidP="00F82432">
      <w:pPr>
        <w:pStyle w:val="a3"/>
      </w:pPr>
      <w:r>
        <w:t>         - использует электронную почту, системы связи и коммуникации.  </w:t>
      </w:r>
    </w:p>
    <w:p w:rsidR="00F82432" w:rsidRDefault="00F82432" w:rsidP="00F82432">
      <w:pPr>
        <w:pStyle w:val="a3"/>
      </w:pPr>
      <w:r>
        <w:t>         - соблюдает и исполняет требования Конституции Российской Федерации, федерального и областного законодательства, Устава муниципального образования «Город Астрахань» и иных муниципальных правовых актов;</w:t>
      </w:r>
    </w:p>
    <w:p w:rsidR="00F82432" w:rsidRDefault="00F82432" w:rsidP="00F82432">
      <w:pPr>
        <w:pStyle w:val="a3"/>
      </w:pPr>
      <w:r>
        <w:t>- дает консультации и разъяснения, в рамках своей компетенции сотрудникам администрации муниципального образования «Город Астрахань»;</w:t>
      </w:r>
    </w:p>
    <w:p w:rsidR="00F82432" w:rsidRDefault="00F82432" w:rsidP="00F82432">
      <w:pPr>
        <w:pStyle w:val="a3"/>
      </w:pPr>
      <w:r>
        <w:t>- организовывает свою  деятельность в соответствии с Регламентом администрации муниципального образования «Город Астрахань»;</w:t>
      </w:r>
    </w:p>
    <w:p w:rsidR="00F82432" w:rsidRDefault="00F82432" w:rsidP="00F82432">
      <w:pPr>
        <w:pStyle w:val="a3"/>
      </w:pPr>
      <w:r>
        <w:t>-осуществляет иные полномочия, предусмотренные распорядительными актами администрации муниципального образования «Город Астрахань»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3. Структура управления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Управление состоит из трех отделов: отдел правового обеспечения деятельности администрации, отдел юридической экспертизы правовых актов и договоров, отдел административной реформы и трех секторов: сектор судебной практики, сектор правовых экспертиз, сектор межведомственного взаимодействия.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4. Организация работы управления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4.1.Управление возглавляет начальник правового управления.</w:t>
      </w:r>
    </w:p>
    <w:p w:rsidR="00F82432" w:rsidRDefault="00F82432" w:rsidP="00F82432">
      <w:pPr>
        <w:pStyle w:val="a3"/>
      </w:pPr>
      <w:r>
        <w:t> 4.2. Начальник правового управления назначается на должность и освобождается от должности распоряжением администрации муниципального образования «Город Астрахань», работает под непосредственным руководством главы администрации муниципального образования «Город Астрахань», заместителя главы администрации муниципального образования «Город Астрахань».</w:t>
      </w:r>
    </w:p>
    <w:p w:rsidR="00F82432" w:rsidRDefault="00F82432" w:rsidP="00F82432">
      <w:pPr>
        <w:pStyle w:val="a3"/>
      </w:pPr>
      <w:r>
        <w:lastRenderedPageBreak/>
        <w:t xml:space="preserve">4.3. Начальник правового управления имеет заместителя начальника управления, заместителя начальника управления – начальника отдела правового обеспечения деятельности администрации, </w:t>
      </w:r>
      <w:proofErr w:type="gramStart"/>
      <w:r>
        <w:t>назначаемых</w:t>
      </w:r>
      <w:proofErr w:type="gramEnd"/>
      <w:r>
        <w:t xml:space="preserve"> и освобождаемых от должности распоряжением администрации муниципального образования «Город Астрахань» по представлению  начальника правового управления и согласованию заместителя главы администрации муниципального образования «Город Астрахань».</w:t>
      </w:r>
    </w:p>
    <w:p w:rsidR="00F82432" w:rsidRDefault="00F82432" w:rsidP="00F82432">
      <w:pPr>
        <w:pStyle w:val="a3"/>
      </w:pPr>
      <w:r>
        <w:t>В отсутствие начальника правового управления его обязанности исполняет заместитель начальника управления или заместитель начальника управления - начальник отдела правового обеспечения деятельности администрации на основании соответствующего распорядительного акта.</w:t>
      </w:r>
    </w:p>
    <w:p w:rsidR="00F82432" w:rsidRDefault="00F82432" w:rsidP="00F82432">
      <w:pPr>
        <w:pStyle w:val="a3"/>
      </w:pPr>
      <w:r>
        <w:t>4.4.Отделы управления возглавляют начальники отделов, назначаемые на должности и освобождаемые от должности распоряжением администрации муниципального образования «Город Астрахань».</w:t>
      </w:r>
    </w:p>
    <w:p w:rsidR="00F82432" w:rsidRDefault="00F82432" w:rsidP="00F82432">
      <w:pPr>
        <w:pStyle w:val="a3"/>
      </w:pPr>
      <w:r>
        <w:t xml:space="preserve">4.5.Положения об </w:t>
      </w:r>
      <w:proofErr w:type="gramStart"/>
      <w:r>
        <w:t>управлении</w:t>
      </w:r>
      <w:proofErr w:type="gramEnd"/>
      <w:r>
        <w:t>, отделах и секторах разрабатываются начальником правового управления и утверждаются постановлением администрации муниципального образования  «Город Астрахань».</w:t>
      </w:r>
    </w:p>
    <w:p w:rsidR="00F82432" w:rsidRDefault="00F82432" w:rsidP="00F82432">
      <w:pPr>
        <w:pStyle w:val="a3"/>
      </w:pPr>
      <w:r>
        <w:t>4.6.Должностные инструкции начальника правового управления, заместителей начальника управления, начальников отделов, специалистов управления утверждаются главой администрации муниципального образования «Город Астрахань».</w:t>
      </w:r>
    </w:p>
    <w:p w:rsidR="00F82432" w:rsidRDefault="00F82432" w:rsidP="00F82432">
      <w:pPr>
        <w:pStyle w:val="a3"/>
      </w:pPr>
      <w:r>
        <w:t>4.7.Основные права и обязанности  начальника правового управления определяются должностной инструкцией. Начальник правового управления  в пределах своей компетенции может:</w:t>
      </w:r>
    </w:p>
    <w:p w:rsidR="00F82432" w:rsidRDefault="00F82432" w:rsidP="00F82432">
      <w:pPr>
        <w:pStyle w:val="a3"/>
      </w:pPr>
      <w:r>
        <w:t>- давать поручения (подготавливать служебную документацию и корреспонденцию), обязательные к исполнению всеми сотрудниками управления;</w:t>
      </w:r>
    </w:p>
    <w:p w:rsidR="00F82432" w:rsidRDefault="00F82432" w:rsidP="00F82432">
      <w:pPr>
        <w:pStyle w:val="a3"/>
      </w:pPr>
      <w:r>
        <w:t>-запрашивать и получать информацию и материалы, необходимые управлению для выполнения своих функциональных обязанностей;</w:t>
      </w:r>
    </w:p>
    <w:p w:rsidR="00F82432" w:rsidRDefault="00F82432" w:rsidP="00F82432">
      <w:pPr>
        <w:pStyle w:val="a3"/>
      </w:pPr>
      <w:r>
        <w:t>-принимать решения или участвовать в их подготовке в пределах своей компетенции;</w:t>
      </w:r>
    </w:p>
    <w:p w:rsidR="00F82432" w:rsidRDefault="00F82432" w:rsidP="00F82432">
      <w:pPr>
        <w:pStyle w:val="a3"/>
      </w:pPr>
      <w:r>
        <w:t>-вносить предложения о совершенствовании работы управления главе администрации муниципального образования «Город Астрахань»;</w:t>
      </w:r>
    </w:p>
    <w:p w:rsidR="00F82432" w:rsidRDefault="00F82432" w:rsidP="00F82432">
      <w:pPr>
        <w:pStyle w:val="a3"/>
      </w:pPr>
      <w:r>
        <w:t>-требовать от сотрудников управления выполнения должностных обязанностей;</w:t>
      </w:r>
    </w:p>
    <w:p w:rsidR="00F82432" w:rsidRDefault="00F82432" w:rsidP="00F82432">
      <w:pPr>
        <w:pStyle w:val="a3"/>
      </w:pPr>
      <w:r>
        <w:t>-повышать квалификацию;</w:t>
      </w:r>
    </w:p>
    <w:p w:rsidR="00F82432" w:rsidRDefault="00F82432" w:rsidP="00F82432">
      <w:pPr>
        <w:pStyle w:val="a3"/>
      </w:pPr>
      <w:r>
        <w:t>-вносить главе администрации муниципального образования «Город Астрахань» предложения о поощрении работников управления и применения к ним мер дисциплинарного воздействия.</w:t>
      </w:r>
    </w:p>
    <w:p w:rsidR="00F82432" w:rsidRDefault="00F82432" w:rsidP="00F82432">
      <w:pPr>
        <w:pStyle w:val="a3"/>
      </w:pPr>
      <w:r>
        <w:t>4.8.Основные обязанности начальника правового управления:</w:t>
      </w:r>
    </w:p>
    <w:p w:rsidR="00F82432" w:rsidRDefault="00F82432" w:rsidP="00F82432">
      <w:pPr>
        <w:pStyle w:val="a3"/>
      </w:pPr>
      <w:r>
        <w:t>-соблюдать и исполнять требования Конституции РФ, федерального и областного законодательства, Устава муниципального образования «Город Астрахань», иных муниципальных правовых актов;</w:t>
      </w:r>
    </w:p>
    <w:p w:rsidR="00F82432" w:rsidRDefault="00F82432" w:rsidP="00F82432">
      <w:pPr>
        <w:pStyle w:val="a3"/>
      </w:pPr>
      <w:r>
        <w:lastRenderedPageBreak/>
        <w:t>-исполнять приказы, распоряжения и указания вышестоящих руководителей в порядке подчиненности, отданных в пределах их должностных полномочий;</w:t>
      </w:r>
    </w:p>
    <w:p w:rsidR="00F82432" w:rsidRDefault="00F82432" w:rsidP="00F82432">
      <w:pPr>
        <w:pStyle w:val="a3"/>
      </w:pPr>
      <w:r>
        <w:t>-исполнять требования, отраженные в должностной инструкции руководителя;</w:t>
      </w:r>
    </w:p>
    <w:p w:rsidR="00F82432" w:rsidRDefault="00F82432" w:rsidP="00F82432">
      <w:pPr>
        <w:pStyle w:val="a3"/>
      </w:pPr>
      <w:r>
        <w:t>-соблюдать Правила внутреннего трудового распорядка, установленного в органах местного самоуправления, порядок работы со служебной информацией;</w:t>
      </w:r>
    </w:p>
    <w:p w:rsidR="00F82432" w:rsidRDefault="00F82432" w:rsidP="00F82432">
      <w:pPr>
        <w:pStyle w:val="a3"/>
      </w:pPr>
      <w:r>
        <w:t>-поддерживать необходимый для должности уровень квалификации;</w:t>
      </w:r>
    </w:p>
    <w:p w:rsidR="00F82432" w:rsidRDefault="00F82432" w:rsidP="00F82432">
      <w:pPr>
        <w:pStyle w:val="a3"/>
      </w:pPr>
      <w:r>
        <w:t>-соблюдать нормы служебной этики.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5. Ответственность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 xml:space="preserve">         Начальник правового управления несет ответственность </w:t>
      </w:r>
      <w:proofErr w:type="gramStart"/>
      <w:r>
        <w:t>за</w:t>
      </w:r>
      <w:proofErr w:type="gramEnd"/>
      <w:r>
        <w:t>:</w:t>
      </w:r>
    </w:p>
    <w:p w:rsidR="00F82432" w:rsidRDefault="00F82432" w:rsidP="00F82432">
      <w:pPr>
        <w:pStyle w:val="a3"/>
      </w:pPr>
      <w:r>
        <w:t>         - неисполнение или ненадлежащее исполнение управлением возложенных на него задач и функций в соответствии с Положением об управлении;</w:t>
      </w:r>
    </w:p>
    <w:p w:rsidR="00F82432" w:rsidRDefault="00F82432" w:rsidP="00F82432">
      <w:pPr>
        <w:pStyle w:val="a3"/>
      </w:pPr>
      <w:r>
        <w:t>         - за подбор и расстановку кадров в управлении, состояние трудовой и профессиональной дисциплины среди подчиненных;</w:t>
      </w:r>
    </w:p>
    <w:p w:rsidR="00F82432" w:rsidRDefault="00F82432" w:rsidP="00F82432">
      <w:pPr>
        <w:pStyle w:val="a3"/>
      </w:pPr>
      <w:r>
        <w:t>         - неисполнение или ненадлежащее исполнение своих должностных обязанностей, изложенных в должностной инструкции начальника правового управления;</w:t>
      </w:r>
    </w:p>
    <w:p w:rsidR="00F82432" w:rsidRDefault="00F82432" w:rsidP="00F82432">
      <w:pPr>
        <w:pStyle w:val="a3"/>
      </w:pPr>
      <w:r>
        <w:t>- за ненадлежащее исполнение или неисполнение обязанностей по осуществлению организации обработки персональных данных, а также за нарушение требований законодательства о персональных данных.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6. Взаимодействие с другими подразделениями</w:t>
      </w:r>
    </w:p>
    <w:p w:rsidR="00F82432" w:rsidRDefault="00F82432" w:rsidP="00F82432">
      <w:pPr>
        <w:pStyle w:val="a3"/>
      </w:pPr>
      <w:r>
        <w:t> </w:t>
      </w:r>
    </w:p>
    <w:p w:rsidR="00F82432" w:rsidRDefault="00F82432" w:rsidP="00F82432">
      <w:pPr>
        <w:pStyle w:val="a3"/>
      </w:pPr>
      <w:r>
        <w:t>         В своей работе  управление взаимодействует со структурными подразделениями администрации муниципального образования «Город Астрахань», органами государственной власти, органами местного самоуправления, муниципальными предприятиями и учреждениями в пределах своих полномочий.</w:t>
      </w:r>
    </w:p>
    <w:p w:rsidR="00F82432" w:rsidRDefault="00F82432" w:rsidP="00F82432">
      <w:pPr>
        <w:pStyle w:val="a3"/>
      </w:pPr>
      <w:r>
        <w:t> </w:t>
      </w:r>
    </w:p>
    <w:p w:rsidR="006855C5" w:rsidRDefault="006855C5"/>
    <w:sectPr w:rsidR="006855C5" w:rsidSect="0020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C5"/>
    <w:rsid w:val="00204850"/>
    <w:rsid w:val="004A4F89"/>
    <w:rsid w:val="006855C5"/>
    <w:rsid w:val="00790FB6"/>
    <w:rsid w:val="00F8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F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golodnev_mg</cp:lastModifiedBy>
  <cp:revision>2</cp:revision>
  <dcterms:created xsi:type="dcterms:W3CDTF">2017-12-12T10:21:00Z</dcterms:created>
  <dcterms:modified xsi:type="dcterms:W3CDTF">2017-12-14T07:39:00Z</dcterms:modified>
</cp:coreProperties>
</file>