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ACC" w:rsidRPr="009F6418" w:rsidRDefault="00C40ACC" w:rsidP="00333408">
      <w:pPr>
        <w:pStyle w:val="3"/>
        <w:keepNext/>
        <w:keepLines/>
        <w:rPr>
          <w:spacing w:val="0"/>
        </w:rPr>
      </w:pPr>
      <w:r w:rsidRPr="009F6418">
        <w:rPr>
          <w:spacing w:val="0"/>
        </w:rPr>
        <w:t>Администрация муниципального образования «Город Астрахань»</w:t>
      </w:r>
    </w:p>
    <w:p w:rsidR="00AE723B" w:rsidRDefault="00C40ACC" w:rsidP="00333408">
      <w:pPr>
        <w:pStyle w:val="3"/>
        <w:keepNext/>
        <w:keepLines/>
        <w:rPr>
          <w:spacing w:val="0"/>
        </w:rPr>
      </w:pPr>
      <w:r w:rsidRPr="009F6418">
        <w:rPr>
          <w:spacing w:val="0"/>
        </w:rPr>
        <w:t>ПОСТАНОВЛЕНИЕ</w:t>
      </w:r>
    </w:p>
    <w:p w:rsidR="00C40ACC" w:rsidRPr="009F6418" w:rsidRDefault="00C40ACC" w:rsidP="00333408">
      <w:pPr>
        <w:pStyle w:val="3"/>
        <w:keepNext/>
        <w:keepLines/>
        <w:rPr>
          <w:spacing w:val="0"/>
        </w:rPr>
      </w:pPr>
      <w:r w:rsidRPr="009F6418">
        <w:rPr>
          <w:spacing w:val="0"/>
        </w:rPr>
        <w:t>21 мая 2020 года № 147</w:t>
      </w:r>
    </w:p>
    <w:p w:rsidR="00C40ACC" w:rsidRPr="009F6418" w:rsidRDefault="00C40ACC" w:rsidP="00333408">
      <w:pPr>
        <w:pStyle w:val="3"/>
        <w:keepNext/>
        <w:keepLines/>
        <w:rPr>
          <w:spacing w:val="0"/>
        </w:rPr>
      </w:pPr>
      <w:r w:rsidRPr="009F6418">
        <w:rPr>
          <w:spacing w:val="0"/>
        </w:rPr>
        <w:t>«О внесении изменений в постановление администрации</w:t>
      </w:r>
    </w:p>
    <w:p w:rsidR="00C40ACC" w:rsidRPr="009F6418" w:rsidRDefault="00C40ACC" w:rsidP="00333408">
      <w:pPr>
        <w:pStyle w:val="3"/>
        <w:keepNext/>
        <w:keepLines/>
        <w:rPr>
          <w:spacing w:val="0"/>
        </w:rPr>
      </w:pPr>
      <w:r w:rsidRPr="009F6418">
        <w:rPr>
          <w:spacing w:val="0"/>
        </w:rPr>
        <w:t xml:space="preserve"> муниципального образования «Город Астрахань»</w:t>
      </w:r>
      <w:r w:rsidR="00AE723B">
        <w:rPr>
          <w:spacing w:val="0"/>
        </w:rPr>
        <w:t xml:space="preserve"> </w:t>
      </w:r>
      <w:r w:rsidRPr="009F6418">
        <w:rPr>
          <w:spacing w:val="0"/>
        </w:rPr>
        <w:t>от 05.03.2019 № 96»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В соответствии с федеральными законами «Об общих принципах организации местного самоуправления в Российской Федерации», «Об организации предоставления государственных и муниципальных услуг», руководствуясь постановлением администрации города Астрахани от 01.11.2011 № 10322 «Об утверждении Порядка разработки и утверждения административных регламентов предоставления муниципальных услуг» с изменениями и дополнениями, внесенными постановлением администрации города Астрахани от 03.12.2012 № 10383, ПОСТАНОВЛЯЮ: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1. Внести в административный Регламент администрации муниципального образования «Город Астрахань» предоставления муниципальной услуги «Предоставление разрешения на отклонение от предельных параметров разрешенного </w:t>
      </w:r>
      <w:proofErr w:type="gramStart"/>
      <w:r w:rsidRPr="009F6418">
        <w:rPr>
          <w:spacing w:val="0"/>
        </w:rPr>
        <w:t>строи­тельства</w:t>
      </w:r>
      <w:proofErr w:type="gramEnd"/>
      <w:r w:rsidRPr="009F6418">
        <w:rPr>
          <w:spacing w:val="0"/>
        </w:rPr>
        <w:t>, реконструкции объектов капитального строительства», утвержденный постановлением администрации муниципального образования «Город Астрахань» от 05.03.2019 № 96 (далее - административный Регламент), следующие изменения: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1.1. Изменения согласно приложению 1 к настоящему постановлению администрации муниципального образования «Город Астрахань».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1.2. Приложения 2, 3, 4 к настоящему постановлению администрации муниципального образования «Город Астрахань» считать приложениями 1, 2, 3 к административному Регламенту.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2. Управлению по строительству, архитектуре и градостроительству администрации муниципального образования «Город Астрахань» внести соответствующие изменения в государственные информационные системы http://www.gosuslugi.ru, http://www.gosuslugi.astrobl.ru, на официальном сайте администрации муниципального образования «Город Астрахань» во вкладке «Административные регламенты».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3. Управлению информационной политики администрации муниципального образования «Город Астрахань»: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3.1.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3.2. </w:t>
      </w:r>
      <w:proofErr w:type="gramStart"/>
      <w:r w:rsidRPr="009F6418">
        <w:rPr>
          <w:spacing w:val="0"/>
        </w:rPr>
        <w:t>Разместить</w:t>
      </w:r>
      <w:proofErr w:type="gramEnd"/>
      <w:r w:rsidRPr="009F6418">
        <w:rPr>
          <w:spacing w:val="0"/>
        </w:rP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4. Управлению контроля и документооборота администрации муниципального образования «Город Астрахань»: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4.1. Внести соответствующие изменения в поисково-справочную систему правовых актов администрации муниципального образования «Город Астрахань».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4.2.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4.3. В течение десяти дней после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5. Настоящее постановление администрации муниципального образования «Город Астрахань» вступает в силу со дня его официального опубликования.</w:t>
      </w:r>
    </w:p>
    <w:p w:rsidR="00C40ACC" w:rsidRPr="009F6418" w:rsidRDefault="00C40ACC" w:rsidP="00333408">
      <w:pPr>
        <w:pStyle w:val="a3"/>
        <w:keepNext/>
        <w:keepLines/>
        <w:jc w:val="right"/>
        <w:rPr>
          <w:spacing w:val="0"/>
        </w:rPr>
      </w:pPr>
      <w:proofErr w:type="spellStart"/>
      <w:r w:rsidRPr="009F6418">
        <w:rPr>
          <w:b/>
          <w:bCs/>
          <w:spacing w:val="0"/>
        </w:rPr>
        <w:t>И.о</w:t>
      </w:r>
      <w:proofErr w:type="spellEnd"/>
      <w:r w:rsidRPr="009F6418">
        <w:rPr>
          <w:b/>
          <w:bCs/>
          <w:spacing w:val="0"/>
        </w:rPr>
        <w:t>. главы администрации М.Н</w:t>
      </w:r>
      <w:r w:rsidRPr="009F6418">
        <w:rPr>
          <w:b/>
          <w:bCs/>
          <w:caps/>
          <w:spacing w:val="0"/>
        </w:rPr>
        <w:t>. Пермякова</w:t>
      </w:r>
    </w:p>
    <w:p w:rsidR="00C40ACC" w:rsidRPr="009F6418" w:rsidRDefault="00C40ACC" w:rsidP="00333408">
      <w:pPr>
        <w:pStyle w:val="a3"/>
        <w:keepNext/>
        <w:keepLines/>
        <w:ind w:left="2835" w:firstLine="0"/>
        <w:rPr>
          <w:spacing w:val="0"/>
        </w:rPr>
      </w:pPr>
    </w:p>
    <w:p w:rsidR="00AE723B" w:rsidRDefault="00AE723B" w:rsidP="00333408">
      <w:pPr>
        <w:pStyle w:val="a3"/>
        <w:keepNext/>
        <w:keepLines/>
        <w:ind w:left="2835" w:firstLine="0"/>
        <w:rPr>
          <w:spacing w:val="0"/>
        </w:rPr>
      </w:pPr>
      <w:r>
        <w:rPr>
          <w:spacing w:val="0"/>
        </w:rPr>
        <w:br w:type="page"/>
      </w:r>
    </w:p>
    <w:p w:rsidR="00C40ACC" w:rsidRPr="009F6418" w:rsidRDefault="00C40ACC" w:rsidP="00333408">
      <w:pPr>
        <w:pStyle w:val="a3"/>
        <w:keepNext/>
        <w:keepLines/>
        <w:ind w:left="2835" w:firstLine="0"/>
        <w:rPr>
          <w:spacing w:val="0"/>
        </w:rPr>
      </w:pPr>
      <w:r w:rsidRPr="009F6418">
        <w:rPr>
          <w:spacing w:val="0"/>
        </w:rPr>
        <w:lastRenderedPageBreak/>
        <w:t xml:space="preserve">Приложение 1 к постановлению администрации </w:t>
      </w:r>
    </w:p>
    <w:p w:rsidR="00C40ACC" w:rsidRPr="009F6418" w:rsidRDefault="00C40ACC" w:rsidP="00333408">
      <w:pPr>
        <w:pStyle w:val="a3"/>
        <w:keepNext/>
        <w:keepLines/>
        <w:ind w:left="2835" w:firstLine="0"/>
        <w:rPr>
          <w:spacing w:val="0"/>
        </w:rPr>
      </w:pPr>
      <w:r w:rsidRPr="009F6418">
        <w:rPr>
          <w:spacing w:val="0"/>
        </w:rPr>
        <w:t>муниципального образования «Город Астрахань»</w:t>
      </w:r>
    </w:p>
    <w:p w:rsidR="00C40ACC" w:rsidRPr="009F6418" w:rsidRDefault="00C40ACC" w:rsidP="00333408">
      <w:pPr>
        <w:pStyle w:val="a3"/>
        <w:keepNext/>
        <w:keepLines/>
        <w:ind w:left="2835" w:firstLine="0"/>
        <w:rPr>
          <w:spacing w:val="0"/>
        </w:rPr>
      </w:pPr>
      <w:r w:rsidRPr="009F6418">
        <w:rPr>
          <w:spacing w:val="0"/>
        </w:rPr>
        <w:t>от 21.05.2020 № 147</w:t>
      </w:r>
    </w:p>
    <w:p w:rsidR="00C40ACC" w:rsidRPr="009F6418" w:rsidRDefault="00C40ACC" w:rsidP="00333408">
      <w:pPr>
        <w:pStyle w:val="3"/>
        <w:keepNext/>
        <w:keepLines/>
        <w:rPr>
          <w:spacing w:val="0"/>
        </w:rPr>
      </w:pPr>
      <w:r w:rsidRPr="009F6418">
        <w:rPr>
          <w:spacing w:val="0"/>
        </w:rPr>
        <w:t xml:space="preserve">Изменения, вносимые в административный Регламент </w:t>
      </w:r>
    </w:p>
    <w:p w:rsidR="00C40ACC" w:rsidRPr="009F6418" w:rsidRDefault="00C40ACC" w:rsidP="00333408">
      <w:pPr>
        <w:pStyle w:val="3"/>
        <w:keepNext/>
        <w:keepLines/>
        <w:rPr>
          <w:spacing w:val="0"/>
        </w:rPr>
      </w:pPr>
      <w:r w:rsidRPr="009F6418">
        <w:rPr>
          <w:spacing w:val="0"/>
        </w:rPr>
        <w:t>администрации муниципального образования «Город Астрахань»</w:t>
      </w:r>
    </w:p>
    <w:p w:rsidR="00C40ACC" w:rsidRPr="009F6418" w:rsidRDefault="00C40ACC" w:rsidP="00333408">
      <w:pPr>
        <w:pStyle w:val="3"/>
        <w:keepNext/>
        <w:keepLines/>
        <w:rPr>
          <w:spacing w:val="0"/>
        </w:rPr>
      </w:pPr>
      <w:r w:rsidRPr="009F6418">
        <w:rPr>
          <w:spacing w:val="0"/>
        </w:rPr>
        <w:t xml:space="preserve"> предоставления муниципальной услуги «Предоставление разрешения </w:t>
      </w:r>
    </w:p>
    <w:p w:rsidR="00C40ACC" w:rsidRPr="009F6418" w:rsidRDefault="00C40ACC" w:rsidP="00333408">
      <w:pPr>
        <w:pStyle w:val="3"/>
        <w:keepNext/>
        <w:keepLines/>
        <w:rPr>
          <w:spacing w:val="0"/>
        </w:rPr>
      </w:pPr>
      <w:r w:rsidRPr="009F6418">
        <w:rPr>
          <w:spacing w:val="0"/>
        </w:rPr>
        <w:t xml:space="preserve">на отклонение от предельных параметров разрешенного строительства, </w:t>
      </w:r>
    </w:p>
    <w:p w:rsidR="00C40ACC" w:rsidRPr="009F6418" w:rsidRDefault="00C40ACC" w:rsidP="00333408">
      <w:pPr>
        <w:pStyle w:val="3"/>
        <w:keepNext/>
        <w:keepLines/>
        <w:rPr>
          <w:spacing w:val="0"/>
        </w:rPr>
      </w:pPr>
      <w:r w:rsidRPr="009F6418">
        <w:rPr>
          <w:spacing w:val="0"/>
        </w:rPr>
        <w:t>реконструкции объектов капитального строительства»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1. Подпункт 2.2.2 пункта 2.2 административного Регламента изложить в следующей редакции: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«2.2.2. В предоставлении муниципальной услуги участвуют организации, предоставляющие следующие услуги, которые являются необходимыми и обязательными для предоставления муниципальной услуги: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- физические и юридические лица, осуществляющие кадастровые работы, которые являются необходимыми и обязательными для предоставления муниципальной услуги;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- индивидуальные предприниматели или юридические лица, выполняющие инженерные изыскания и осуществляющие архитектурно-строительное проектирование, строительство, реконструкцию, капитальный ремонт объектов капитального строительства, имеющие допуск к определенному виду или видам работ, выданный саморегулируемой организацией в области инженерных изысканий, архитектурно-строительного проектирования, строительства, реконструкции, капитального ремонта объектов капитального строительства.».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2. Пункты 2.4, 2.5 административного Регламента изложить в следующей редакции: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«2.4. Срок предоставления муниципальной услуги.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2.4.1. Срок предоставления муниципальной услуги, за исключением случая, предусмотренного подпунктом 2.4.2 пункта 2.4 административного Регламента, включает в себя следующие сроки осуществления административных действий: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прием, регистрация заявления и документов - не более 2 рабочих дней с момента поступления заявления в Управление;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- организация межведомственного информационного взаимодействия, формирование пакета документов и информации, выдача (направление) заявителю в случаях, предусмотренных подпунктом 2.8.2 пункта 2.8 административного Регламента, мотивированного отказа в предоставлении муниципальной услуги либо обеспечение опубликования и распространение организатором проведения общественных обсуждений оповещения о начале общественных обсуждений по проекту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- не более</w:t>
      </w:r>
      <w:proofErr w:type="gramEnd"/>
      <w:r w:rsidRPr="009F6418">
        <w:rPr>
          <w:spacing w:val="0"/>
        </w:rPr>
        <w:t xml:space="preserve"> 7 рабочих дней с момента поступления заявления в Управление;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- организация и проведение общественных обсуждений, а также подготовка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и опубликование его в порядке, установленном для официального опубликования муниципальных правовых актов, иной официальной информации, размещение в сети Интернет - не более 30 дней со дня оповещения жителей о проведении общественных</w:t>
      </w:r>
      <w:proofErr w:type="gramEnd"/>
      <w:r w:rsidRPr="009F6418">
        <w:rPr>
          <w:spacing w:val="0"/>
        </w:rPr>
        <w:t xml:space="preserve"> обсуждений;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- рассмотрение на заседании Комиссии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и подготовка рекомендаций главе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или об отказе в предоставлении такого разрешения с указанием причин принятого</w:t>
      </w:r>
      <w:proofErr w:type="gramEnd"/>
      <w:r w:rsidRPr="009F6418">
        <w:rPr>
          <w:spacing w:val="0"/>
        </w:rPr>
        <w:t xml:space="preserve"> решения - не более 14 дней со дня опубликования заключения о результатах общественных обсуждений;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подготовка и согласование проекта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разрешения, подписание распоряжения главой администрации муниципального образования «Город Астрахань» - не более 42 дней со дня подготовки рекомендаций;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выдача (направление)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 - не более 2 рабочих дней со дня принятия 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2.4.2. Срок предоставления муниципальной услуги, в случае если такое отклонение необходимо в целях однократного изменения одного или нескольких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процентов, включает в себя следующие сроки осуществления административных действий: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прием, регистрация заявления и документов - не более 2 рабочих дней с момента поступления заявления в Управление;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организация межведомственного информационного взаимодействия, формирование пакета документов и информации, выдача (направление) заявителю в случаях, предусмотренных подпунктом 2.8.2 пункта 2.8 административного Регламента, мотивированного отказа в предоставлении муниципальной услуги либо обеспечение направления заявления и документов в Комиссию на рассмотрение - не более 7 рабочих дней с момента поступления заявления в Управление;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lastRenderedPageBreak/>
        <w:t>- рассмотрение на заседании Комиссии заявления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и документов, подготовка рекомендаций главе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или об отказе в предоставлении такого разрешения с указанием причин принятого решения - не более 14 дней с</w:t>
      </w:r>
      <w:proofErr w:type="gramEnd"/>
      <w:r w:rsidRPr="009F6418">
        <w:rPr>
          <w:spacing w:val="0"/>
        </w:rPr>
        <w:t xml:space="preserve"> момента поступления в Комиссию заявления и пакета документов;</w:t>
      </w:r>
    </w:p>
    <w:p w:rsidR="00C40ACC" w:rsidRPr="00AE723B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- подготовка и согласование проекта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разрешения, подписание распоряжения главой администрации муниципального образования «Город Астрахань» - не более 42 дней со дня </w:t>
      </w:r>
      <w:r w:rsidRPr="00AE723B">
        <w:rPr>
          <w:spacing w:val="0"/>
        </w:rPr>
        <w:t>подготовки рекомендаций;</w:t>
      </w:r>
    </w:p>
    <w:p w:rsidR="00C40ACC" w:rsidRPr="00AE723B" w:rsidRDefault="00C40ACC" w:rsidP="00333408">
      <w:pPr>
        <w:pStyle w:val="a3"/>
        <w:keepNext/>
        <w:keepLines/>
        <w:ind w:firstLine="709"/>
        <w:rPr>
          <w:spacing w:val="0"/>
        </w:rPr>
      </w:pPr>
      <w:r w:rsidRPr="00AE723B">
        <w:rPr>
          <w:spacing w:val="0"/>
        </w:rPr>
        <w:t>- выдача (направление)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 - не более 2 рабочих дней со дня принятия 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AE723B">
        <w:rPr>
          <w:spacing w:val="0"/>
        </w:rPr>
        <w:lastRenderedPageBreak/>
        <w:t>2.5. Нормативные правовые акты, регулирующие предоставление муниципальной услуги:</w:t>
      </w:r>
      <w:r w:rsidR="004A58AC" w:rsidRPr="004A58AC">
        <w:rPr>
          <w:noProof/>
          <w:spacing w:val="0"/>
          <w:lang w:eastAsia="ru-RU"/>
        </w:rPr>
        <w:t xml:space="preserve"> </w:t>
      </w:r>
      <w:r w:rsidR="004A58AC">
        <w:rPr>
          <w:noProof/>
          <w:spacing w:val="0"/>
          <w:lang w:eastAsia="ru-RU"/>
        </w:rPr>
        <w:drawing>
          <wp:inline distT="0" distB="0" distL="0" distR="0" wp14:anchorId="3CD57E2E" wp14:editId="65569063">
            <wp:extent cx="4313480" cy="1733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72C5A">
        <w:rPr>
          <w:noProof/>
          <w:spacing w:val="0"/>
          <w:lang w:eastAsia="ru-RU"/>
        </w:rPr>
        <w:drawing>
          <wp:inline distT="0" distB="0" distL="0" distR="0" wp14:anchorId="44EE1276" wp14:editId="7C47134D">
            <wp:extent cx="4305300" cy="6315897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34" cy="63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94" w:rsidRDefault="002A1094" w:rsidP="00333408">
      <w:pPr>
        <w:pStyle w:val="a3"/>
        <w:keepNext/>
        <w:keepLines/>
        <w:ind w:firstLine="0"/>
        <w:rPr>
          <w:noProof/>
          <w:spacing w:val="0"/>
          <w:lang w:eastAsia="ru-RU"/>
        </w:rPr>
      </w:pPr>
      <w:r>
        <w:rPr>
          <w:noProof/>
          <w:spacing w:val="0"/>
          <w:lang w:eastAsia="ru-RU"/>
        </w:rPr>
        <w:lastRenderedPageBreak/>
        <w:drawing>
          <wp:inline distT="0" distB="0" distL="0" distR="0" wp14:anchorId="4DBC7A64" wp14:editId="52B02D43">
            <wp:extent cx="4276725" cy="62152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21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ACC" w:rsidRPr="009F6418" w:rsidRDefault="002A1094" w:rsidP="00333408">
      <w:pPr>
        <w:pStyle w:val="a3"/>
        <w:keepNext/>
        <w:keepLines/>
        <w:ind w:firstLine="0"/>
        <w:rPr>
          <w:spacing w:val="0"/>
        </w:rPr>
      </w:pPr>
      <w:r>
        <w:rPr>
          <w:noProof/>
          <w:spacing w:val="0"/>
          <w:lang w:eastAsia="ru-RU"/>
        </w:rPr>
        <w:drawing>
          <wp:inline distT="0" distB="0" distL="0" distR="0" wp14:anchorId="4BC54280" wp14:editId="6994F633">
            <wp:extent cx="4352157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96"/>
                    <a:stretch/>
                  </pic:blipFill>
                  <pic:spPr bwMode="auto">
                    <a:xfrm>
                      <a:off x="0" y="0"/>
                      <a:ext cx="4352157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</w:p>
    <w:p w:rsidR="002A1094" w:rsidRDefault="002A1094" w:rsidP="00333408">
      <w:pPr>
        <w:pStyle w:val="a3"/>
        <w:keepNext/>
        <w:keepLines/>
        <w:ind w:firstLine="0"/>
        <w:rPr>
          <w:noProof/>
          <w:spacing w:val="0"/>
          <w:lang w:eastAsia="ru-RU"/>
        </w:rPr>
      </w:pPr>
      <w:r>
        <w:rPr>
          <w:noProof/>
          <w:spacing w:val="0"/>
          <w:lang w:eastAsia="ru-RU"/>
        </w:rPr>
        <w:lastRenderedPageBreak/>
        <w:drawing>
          <wp:inline distT="0" distB="0" distL="0" distR="0" wp14:anchorId="12B5EA3B" wp14:editId="67E79BE5">
            <wp:extent cx="4352157" cy="3714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53"/>
                    <a:stretch/>
                  </pic:blipFill>
                  <pic:spPr bwMode="auto">
                    <a:xfrm>
                      <a:off x="0" y="0"/>
                      <a:ext cx="4352157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ACC" w:rsidRDefault="002A1094" w:rsidP="00333408">
      <w:pPr>
        <w:pStyle w:val="a3"/>
        <w:keepNext/>
        <w:keepLines/>
        <w:ind w:firstLine="0"/>
        <w:rPr>
          <w:spacing w:val="0"/>
        </w:rPr>
      </w:pPr>
      <w:r>
        <w:rPr>
          <w:noProof/>
          <w:spacing w:val="0"/>
          <w:lang w:eastAsia="ru-RU"/>
        </w:rPr>
        <w:drawing>
          <wp:inline distT="0" distB="0" distL="0" distR="0" wp14:anchorId="3B547E74" wp14:editId="3383EEF3">
            <wp:extent cx="4305300" cy="3505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4143"/>
                    <a:stretch/>
                  </pic:blipFill>
                  <pic:spPr bwMode="auto">
                    <a:xfrm>
                      <a:off x="0" y="0"/>
                      <a:ext cx="4306533" cy="350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- постановление Правительства Российской Федерации от 16.08.2012 № 840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</w:t>
      </w:r>
      <w:proofErr w:type="gramEnd"/>
      <w:r w:rsidRPr="009F6418">
        <w:rPr>
          <w:spacing w:val="0"/>
        </w:rPr>
        <w:t xml:space="preserve"> </w:t>
      </w:r>
      <w:proofErr w:type="gramStart"/>
      <w:r w:rsidRPr="009F6418">
        <w:rPr>
          <w:spacing w:val="0"/>
        </w:rPr>
        <w:t>1.1 статьи 16 Федерального закона «Об организации предоставления государственных и муниципальных услуг», и их работников, а также многофункциональных центров предоставления государственных и муниципальных услуг и их работников» («Собрание законодательства Российской Федерации», 2012, № 35, ст. 4829; 2014, № 50, ст. 7113; 2015, № 47, ст. 6596; 2016, № 51, ст. 7370; 2017, № 44, ст. 6523;</w:t>
      </w:r>
      <w:proofErr w:type="gramEnd"/>
      <w:r w:rsidRPr="009F6418">
        <w:rPr>
          <w:spacing w:val="0"/>
        </w:rPr>
        <w:t xml:space="preserve"> </w:t>
      </w:r>
      <w:proofErr w:type="gramStart"/>
      <w:r w:rsidRPr="009F6418">
        <w:rPr>
          <w:spacing w:val="0"/>
        </w:rPr>
        <w:t>2018, № 25, ст. 3696);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постановление Правительства Российской Федерации от 25.01.2013 № 33 «Об использовании простой электронной подписи при оказании государственных и муниципальных услуг» («Собрание законодательства Российской Федерации», 2013, № 5, ст. 377, № 45, ст. 5807, № 50, ст. 6601; 2014, №  50, ст. 7113; 2016, № 34, ст. 5247; 2017, № 44, ст. 6523; 2018, № 49 (ч. 6), ст. 7600);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lastRenderedPageBreak/>
        <w:t>- Устав муниципального образования «Город Астрахань» («Астраханский вестник», 2016, № 15; 2017, № 7, № 16, № 32, № 44; 2018, № 2, № 4, № 8, № 20, № 33, № 45, № 50; 2019, № 7, № 15, № 20);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решение Городской Думы муниципального образования «Город Астрахань» от 19.06.2018 № 70 «Об утверждении Положения об общественных обсуждениях в области градостроительной деятельности на территории муниципального образования «Город Астрахань» («Астраханский вестник», 2018, № 25; 2019, № 42);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решение Городской Думы муниципального образования «Город Астрахань» от 17.05.2018 № 52 «Об утверждении Правил землепользования и застройки муниципального образования «Город Астрахань» («Астраханский вестник», 2018, № 20, № 46; 2019, № 5);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решение Городской Думы муниципального образования «Город Астрахань» от 18.02.2015 № 15 «Об утверждении Положения об администрации муниципального образования «Город Астрахань» («Астраханский вестник», 2015, № 6);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решение Городской Думы муниципального образования «Город Астрахань» от 17.11.2011 № 213 «Об утверждении перечня услуг, которые являются необходимыми и обязательными для предоставления муниципальных услуг и предоставляются организациями, участвующими в предоставлении муниципальных услуг администрацией города Астрахани» («Плюс четыре» (приложение к газете «Горожанин»), 2011, № 80; «Астраханский вестник», 2015, № 11);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постановление администрации муниципального образования «Город Астрахань» от 25.11.2019 № 443 «О комиссии по землепользованию и застройке муниципального образования «Город Астрахань» («Астраханский вестник», 2019, № 49);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постановление администрации города Астрахани от 05.04.2012 № 2848 «Об утверждении Порядка предоставления и получения документов и информации путем межведомственного информационного взаимодействия при предоставлении муниципальных услуг в муниципальном образовании «Город Астрахань» («Плюс четыре» (приложение к газете «Горожанин»), 2012, № 24);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постановление администрации муниципального образования «Город Астрахань» от 07.03.2018 № 168 «Об утверждении перечня муниципальных услуг администрации муниципального образования «Город Астрахань», предоставляемых в многофункциональных центрах» («Астраханский вестник», 2018, № 10, № 28, № 47; 2019, № 12);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постановление администрации города Астрахани от 01.11.2011 № 10322 «Об утверждении Порядка разработки и утверждения административных регламентов предоставления муниципальных услуг» («Плюс четыре» (приложение к газете «Горожанин»), 2011, № 71; «Астраханский вестник», 2012, № 24).».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3. Абзац четвертый подпункта 2.6.1 пункта 2.6 административного Регламента изложить в следующей редакции: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«- межевой план земельного участка, в случае если границы такого участка не установлены в соответствии с действующим законодательством</w:t>
      </w:r>
      <w:proofErr w:type="gramStart"/>
      <w:r w:rsidRPr="009F6418">
        <w:rPr>
          <w:spacing w:val="0"/>
        </w:rPr>
        <w:t>;»</w:t>
      </w:r>
      <w:proofErr w:type="gramEnd"/>
      <w:r w:rsidRPr="009F6418">
        <w:rPr>
          <w:spacing w:val="0"/>
        </w:rPr>
        <w:t>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4. Дополнить подпункт 2.6.1 пункта 2.6 административного Регламента абзацем следующего содержания: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«- проектное обоснование необходимости получения разрешения на отклонение от предельных параметров, содержащее пояснительную записку и графическое описание. Пояснительная записка должна содержать: технико</w:t>
      </w:r>
      <w:proofErr w:type="gramStart"/>
      <w:r w:rsidRPr="009F6418">
        <w:rPr>
          <w:spacing w:val="0"/>
        </w:rPr>
        <w:t>­-</w:t>
      </w:r>
      <w:proofErr w:type="gramEnd"/>
      <w:r w:rsidRPr="009F6418">
        <w:rPr>
          <w:spacing w:val="0"/>
        </w:rPr>
        <w:t>экономические показатели объекта капитального строительства, планируемого для размещения на земельном участке (площадь застройки, общая площадь, строительный объем, высота, количество этажей, в том числе подземных); информацию о функциональном назначении предполагаемого к строительству или реконструкции объекта капитального строительства; обоснование, содержащее описание характеристик земельного участка, которые препятствуют его эффективному использованию без отклонения от предельных параметров; заключение о соответствии испрашиваемого отклонения от предельных параметров требованиям технических регламентов. Графическое описание представляет собой схему земельного участка на топографической съемке в масштабе, позволяющем обеспечить читаемость чертежа (1:500, 1:1000), с обозначением мест размещения: существующих (при наличии) и планируемого объекта капитального строительства, в отношении которого запрашивается разрешение на отклонение от предельных параметров; объектов капитального строительства, расположенных на смежных земельных участках; подъездов и подходов к объекту, в отношении которого запрашивается разрешение на отклонение от предельных параметров; парковочных мест; озеленения и элементов благоустройства; границ зон с особыми условиями использования территории</w:t>
      </w:r>
      <w:proofErr w:type="gramStart"/>
      <w:r w:rsidRPr="009F6418">
        <w:rPr>
          <w:spacing w:val="0"/>
        </w:rPr>
        <w:t>.».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5. В абзаце первом подпункта 2.8.2 пункта 2.8 административного Регламента после слов «муниципальной услуги» дополнить словами «и отказа в предоставлении разрешения на отклонение от предельных параметров разрешенного строительства, реконструкции объектов капитального строительства».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6. Подпункт 2.8.2 пункта 2.8 административного Регламента дополнить абзацем следующего содержания: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«- нарушение требований технических регламентов и (или) нормативов градостроительного проектирования при размещении объектов капитального строительства или их реконструкции</w:t>
      </w:r>
      <w:proofErr w:type="gramStart"/>
      <w:r w:rsidRPr="009F6418">
        <w:rPr>
          <w:spacing w:val="0"/>
        </w:rPr>
        <w:t>.».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7. Подпункт 2.8.3 пункта 2.8 административного Регламента исключить.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8. Пункт 2.10 административного Регламента изложить в следующей редакции: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«2.10. Перечень услуг, которые являются необходимыми и обязательными для предоставления муниципальной услуги, порядок и размер взимания платы за оказание таких услуг.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lastRenderedPageBreak/>
        <w:t xml:space="preserve">2.10.1. </w:t>
      </w:r>
      <w:proofErr w:type="gramStart"/>
      <w:r w:rsidRPr="009F6418">
        <w:rPr>
          <w:spacing w:val="0"/>
        </w:rPr>
        <w:t xml:space="preserve">Для подготовки межевого плана или схемы расположения земельного участка в случае, если такой участок не поставлен на кадастровый учет, заявителю необходимо обратиться к лицу, </w:t>
      </w:r>
      <w:proofErr w:type="spellStart"/>
      <w:r w:rsidRPr="009F6418">
        <w:rPr>
          <w:spacing w:val="0"/>
        </w:rPr>
        <w:t>управомоченному</w:t>
      </w:r>
      <w:proofErr w:type="spellEnd"/>
      <w:r w:rsidRPr="009F6418">
        <w:rPr>
          <w:spacing w:val="0"/>
        </w:rPr>
        <w:t xml:space="preserve"> на осуществление кадастровой деятельности в отношении недвижимого имущества в соответствие с требованиями, установленными Федеральным законом от 24.07.2017 № 221-ФЗ «О кадастровой деятельности», выполнение работ, в результате которых обеспечивается подготовка документов, содержащих необходимые для осуществления кадастрового учета</w:t>
      </w:r>
      <w:proofErr w:type="gramEnd"/>
      <w:r w:rsidRPr="009F6418">
        <w:rPr>
          <w:spacing w:val="0"/>
        </w:rPr>
        <w:t xml:space="preserve"> сведения о таком недвижимом имуществе.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Порядок и размер взимания платы устанавливаются на договорной основе.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2.10.2. </w:t>
      </w:r>
      <w:proofErr w:type="gramStart"/>
      <w:r w:rsidRPr="009F6418">
        <w:rPr>
          <w:spacing w:val="0"/>
        </w:rPr>
        <w:t>Для подготовки проектного обоснования необходимости получения разрешения на отклонение от предельных параметров заявителю необходимо обратиться к индивидуальному предпринимателю или юридическому лицу, выполняющему инженерные изыскания и осуществляющему архитектурно-строительное проектирование, строительство, реконструкцию, капитальный ремонт объектов капитального строительства, имеющему допуск к определенному виду или видам работ, выданный саморегулируемой организацией в области инженерных изысканий, архитектурно-строительного проектирования, строительства, реконструкции, капитального ремонта объектов капитального строительства.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Порядок и размер взимания платы устанавливаются на договорной основе</w:t>
      </w:r>
      <w:proofErr w:type="gramStart"/>
      <w:r w:rsidRPr="009F6418">
        <w:rPr>
          <w:spacing w:val="0"/>
        </w:rPr>
        <w:t>.».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9. Раздел 3 административного Регламента изложить в следующей редакции: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«3.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3.1. Описание последовательности административных процедур (действий) при предоставлении муниципальной услуги.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Предоставление муниципальной услуги последовательно отражено в блок-схеме (приложение 2 к административному Регламенту).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3.2. Предоставление муниципальной услуги, за исключением случая, предусмотренного подпунктом 2.4.2 пункта 2.4 административного Регламента, включает в себя выполнение следующих административных действий: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прием, регистрация заявления и документов;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- организация межведомственного информационного взаимодействия, формирование пакета документов и информации, выдача (направление) заявителю в случаях, предусмотренных подпунктом 2.8.2 пункта 2.8 административного Регламента, мотивированного отказа в предоставлении муниципальной услуги либо обеспечение опубликования и распространение организатором проведения общественных обсуждений оповещения о начале общественных обсуждений по проекту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строительства;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организация и проведение общественных обсуждений, а также подготовка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и опубликование его в порядке, установленном для официального опубликования муниципальных правовых актов, иной официальной информации, размещение в сети Интернет;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- рассмотрение на заседании Комиссии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и подготовка рекомендаций главе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или об отказе в предоставлении такого разрешения с указанием причин принятого</w:t>
      </w:r>
      <w:proofErr w:type="gramEnd"/>
      <w:r w:rsidRPr="009F6418">
        <w:rPr>
          <w:spacing w:val="0"/>
        </w:rPr>
        <w:t xml:space="preserve"> решения;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подготовка и согласование проекта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разрешения, подписание распоряжения главой администрации муниципального образования «Город Астрахань»;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выдача (направление)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3.2.1. Прием, регистрация заявления и документов.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Основанием для начала данного административного действия является поступление в Управление или МФЦ заявления и необходимых документов.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Ответственными за исполнение данного административного действия являются должностные лица Управления, ответственные за прием и регистрацию документов, или работники МФЦ.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При личном обращении заявителя должностное лицо Управления, ответственное за прием и регистрацию документов, или работник МФЦ удостоверяет личность заявителя, принимает заявление и документы, выполняя при этом следующие действия: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выдает расписку в получении заявления и документов с указанием их перечня и даты получения либо на втором экземпляре заявления ставит подпись и дату приема заявления;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заявление и приложенные к нему документы регистрирует в системе электронного документооборота, используемой в соответствии с порядком, установленным Управлением или МФЦ.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Заявление и документы, принятые от заявителя работником МФЦ, передаются в Управление не позднее 1 рабочего дня, следующего за днем приема документов.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Должностное лицо Управления, ответственное за прием и регистрацию документов, передает зарегистрированные заявления и документы должностному лицу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lastRenderedPageBreak/>
        <w:t>При поступлении заявления и документов по почте должностное лицо Управления, ответственное за прием и регистрацию документов, принимает документы, выполняя при этом следующие действия: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вскрывает конверт, проверяет наличие в нем заявления и документов, к заявлению прилагает конверт;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регистрирует заявление и документы в системе электронного документооборота, используемой в соответствии с порядком, установленным Управлением.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Должностное лицо Управления, ответственное за прием и регистрацию документов, передает зарегистрированные заявление и документы должностному лицу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При поступлении заявления и документов в электронной форме, в том числе через региональный портал, должностное лицо Управления, ответственное за прием и регистрацию документов, принимает заявление и документы, выполняя при этом следующее действие: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проверяет в установленном порядке действительность усиленной квалифицированной электронной подписи, которой подписаны заявление о предоставлении муниципальной услуги и прилагаемые документы.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В случае наличия основания для отказа в приеме документов, указанного в пункте 2.7 административного Регламента, должностное лицо Управления, ответственное за прием и регистрацию документов, в течение 2 рабочих дней со дня завершения проведения такой проверки принимает решение об отказе в приеме заявления и документов, подготавливает уведомление с указанием причины отказа и направляет заявителю в форме электронного документа, подписанного усиленной квалифицированной</w:t>
      </w:r>
      <w:proofErr w:type="gramEnd"/>
      <w:r w:rsidRPr="009F6418">
        <w:rPr>
          <w:spacing w:val="0"/>
        </w:rPr>
        <w:t xml:space="preserve"> электронной подписью.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При отсутствии основания для отказа в приеме документов, указанного в пункте 2.7 административного Регламента, должностное лицо Управления, ответственное за прием и регистрацию документов: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распечатывает заявление и документы;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регистрирует заявление и документы в электронном виде в системе электронного документооборота, используемой в соответствии с порядком, установленным Управлением.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Должностное лицо Управления, ответственное за прием и регистрацию документов, передает зарегистрированные заявление и документы должностному лицу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Результатом исполнения данного административного действия являются прием, регистрация заявления и документов, передача зарегистрированного заявления и документов должностному лицу Управления, ответственному за предоставление муниципальной услуги, либо направление заявителю уведомления об отказе в приеме заявления о предоставлении муниципальной услуги с указанием причины отказа.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Срок исполнения данного административного действия составляет не более 2 рабочих дней с момента поступления заявления и документов в Управление.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3.2.2. </w:t>
      </w:r>
      <w:proofErr w:type="gramStart"/>
      <w:r w:rsidRPr="009F6418">
        <w:rPr>
          <w:spacing w:val="0"/>
        </w:rPr>
        <w:t xml:space="preserve">Организация межведомственного информационного взаимодействия, формирование пакета документов и информации, выдача (направление) заявителю в случаях, предусмотренных </w:t>
      </w:r>
      <w:proofErr w:type="spellStart"/>
      <w:r w:rsidRPr="009F6418">
        <w:rPr>
          <w:spacing w:val="0"/>
        </w:rPr>
        <w:t>абз</w:t>
      </w:r>
      <w:proofErr w:type="spellEnd"/>
      <w:r w:rsidRPr="009F6418">
        <w:rPr>
          <w:spacing w:val="0"/>
        </w:rPr>
        <w:t>. 2-9 подпункта 2.8.2 пункта 2.8 административного Регламента, мотивированного отказа в предоставлении муниципальной услуги либо подготовка проекта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строительства, обеспечение опубликования и распространение оповещения о начале общественных обсуждений организатором проведения общественных обсуждений.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Основанием для начала данного административного действия является поступление зарегистрированных заявления и документов должностному лицу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Ответственным за исполнение данного административного действия являются должностные лица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Должностное лицо Отдела при рассмотрении заявления о предоставлении муниципальной услуги и документов выполняет следующие действия: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проверяет документы, представленные (направленные) заявителем, на комплектность путем сопоставления полученных документов с перечнем документов, указанных в подпункте 2.6.1, 2.6.2 пункта 2.6 административного Регламента;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в случае непредставления заявителем документов, указанных в подпункте 2.6.2 пункта 2.6 административного Регламента, должностное лицо Отдела запрашивает выписку из ЕГРН на земельный участок или объект капитального строительства, содержащую общедоступные сведения о зарегистрированных правах на объект недвижимости, в рамках межведомственного информационного взаимодействия, схему расположения земельного участка - в рамках внутриведомственного взаимодействия.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Получение сведений, необходимых для оказания муниципальной услуги, осуществляется с использованием межведомственного (внутриведомственного) информационного взаимодействия в соответствие с требованиями законодательства о персональных данных в порядке, установленном Правительством Российской Федерации, в течение 5 дней со дня поступления межведомственного (внутриведомственного) запроса в орган или организацию, предоставляющие документ и информацию;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рассматривает полученный в ходе межведомственного (внутриведомственного) информационного взаимодействия ответ на межведомственный (внутриведомственный) запрос;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- проверяет документы, представленные заявителем, и сведения, полученные в ходе межведомственного (внутриведомственного) информационного взаимодействия, на наличие либо отсутствие оснований для отказа в предоставлении муниципальной услуги, предусмотренных </w:t>
      </w:r>
      <w:proofErr w:type="spellStart"/>
      <w:r w:rsidRPr="009F6418">
        <w:rPr>
          <w:spacing w:val="0"/>
        </w:rPr>
        <w:t>абз</w:t>
      </w:r>
      <w:proofErr w:type="spellEnd"/>
      <w:r w:rsidRPr="009F6418">
        <w:rPr>
          <w:spacing w:val="0"/>
        </w:rPr>
        <w:t>. 2-9 подпункта 2.8.2 пункта 2.8 административного Регламента.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При наличии оснований, предусмотренных </w:t>
      </w:r>
      <w:proofErr w:type="spellStart"/>
      <w:r w:rsidRPr="009F6418">
        <w:rPr>
          <w:spacing w:val="0"/>
        </w:rPr>
        <w:t>абз</w:t>
      </w:r>
      <w:proofErr w:type="spellEnd"/>
      <w:r w:rsidRPr="009F6418">
        <w:rPr>
          <w:spacing w:val="0"/>
        </w:rPr>
        <w:t>. 2-9 подпункта 2.8.2 пункта 2.8 административного Регламента, должностное лицо Отдела подготавливает мотивированный отказ в предоставлении муниципальной услуги с указанием причин отказа.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lastRenderedPageBreak/>
        <w:t>Мотивированный отказ в предоставлении муниципальной услуги подписывается начальником Управления - заместителем председателя Комиссии, либо лицом, исполняющим его обязанности.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В случае отсутствия оснований, предусмотренных </w:t>
      </w:r>
      <w:proofErr w:type="spellStart"/>
      <w:r w:rsidRPr="009F6418">
        <w:rPr>
          <w:spacing w:val="0"/>
        </w:rPr>
        <w:t>абз</w:t>
      </w:r>
      <w:proofErr w:type="spellEnd"/>
      <w:r w:rsidRPr="009F6418">
        <w:rPr>
          <w:spacing w:val="0"/>
        </w:rPr>
        <w:t>. 2-9 подпункта 2.8.2 пункта 2.8 административного Регламента, должностное лицо Отдела выполняет следующие действия: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- обеспечивает опубликование и распространение оповещения </w:t>
      </w:r>
      <w:proofErr w:type="gramStart"/>
      <w:r w:rsidRPr="009F6418">
        <w:rPr>
          <w:spacing w:val="0"/>
        </w:rPr>
        <w:t>о начале общественных обсуждений по проекту решения о предоставлении разрешения на отклонение от предельных параметров</w:t>
      </w:r>
      <w:proofErr w:type="gramEnd"/>
      <w:r w:rsidRPr="009F6418">
        <w:rPr>
          <w:spacing w:val="0"/>
        </w:rPr>
        <w:t xml:space="preserve"> разрешенного строительства, реконструкции объекта капитального строительства;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- подготавливает и направляет сообщения о проведении общественных обсуждений по проекту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</w:t>
      </w:r>
      <w:proofErr w:type="gramEnd"/>
      <w:r w:rsidRPr="009F6418">
        <w:rPr>
          <w:spacing w:val="0"/>
        </w:rPr>
        <w:t xml:space="preserve">, </w:t>
      </w:r>
      <w:proofErr w:type="gramStart"/>
      <w:r w:rsidRPr="009F6418">
        <w:rPr>
          <w:spacing w:val="0"/>
        </w:rPr>
        <w:t>и правообладателям помещений, являющихся частью объекта капитального строительства, применительно к которому запрашивается данное разрешение (в целях выявления указанных правообладателей должностное лицо Отдела вправе запрашивать в рамках межведомственного информационного взаимодействия выписку из Единого государственного реестра недвижимости об объекте недвижимости на земельный участок или объект капитального строительства, содержащую общедоступные сведения о зарегистрированных правах на объект недвижимости).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Результатом исполнения данного административного действия является </w:t>
      </w:r>
      <w:proofErr w:type="gramStart"/>
      <w:r w:rsidRPr="009F6418">
        <w:rPr>
          <w:spacing w:val="0"/>
        </w:rPr>
        <w:t>обес­печение</w:t>
      </w:r>
      <w:proofErr w:type="gramEnd"/>
      <w:r w:rsidRPr="009F6418">
        <w:rPr>
          <w:spacing w:val="0"/>
        </w:rPr>
        <w:t xml:space="preserve"> опубликования и распространение оповещения о начале общественных обсуждений в порядке, установленном для официального опубликования муниципальных правовых актов, иной официальной информации, либо подписанный мотивированный отказ в предоставлении муниципальной услуги.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Срок исполнения данного административного действия - не более 7 рабочих дней с момента поступления заявления и документов в Управление.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3.2.3. Организация и проведение общественных обсуждений, а также подготовка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и опубликование его в порядке, установленном для официального опубликования муниципальных правовых актов, иной официальной информации, размещение в сети Интернет.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Основанием для начала данного административного действия является опубликование оповещения </w:t>
      </w:r>
      <w:proofErr w:type="gramStart"/>
      <w:r w:rsidRPr="009F6418">
        <w:rPr>
          <w:spacing w:val="0"/>
        </w:rPr>
        <w:t>о начале общественных обсуждений по проекту решения о предоставлении разрешения на отклонение от предельных параметров</w:t>
      </w:r>
      <w:proofErr w:type="gramEnd"/>
      <w:r w:rsidRPr="009F6418">
        <w:rPr>
          <w:spacing w:val="0"/>
        </w:rPr>
        <w:t xml:space="preserve"> разрешенного строительства, реконструкции объекта капитального строительства в порядке, установленном для официального опубликования муниципальных правовых актов, иной официальной информации.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Ответственным исполнителем данного административного действия является должностное лицо Отдела, которое выполняет следующие действия: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- обеспечивает размещение проекта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и информационных материалов к нему на официальном сайте администрации муниципального образования «Город Астрахань» в сети Интернет (не ранее 7 дней со дня опубликования оповещения о начале общественных обсуждений по проекту решения о предоставлении разрешения на отклонение от предельных параметров разрешенного строительства, реконструкции</w:t>
      </w:r>
      <w:proofErr w:type="gramEnd"/>
      <w:r w:rsidRPr="009F6418">
        <w:rPr>
          <w:spacing w:val="0"/>
        </w:rPr>
        <w:t xml:space="preserve"> объекта капитального строительства);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проводит экспозицию или экспозиции информационных материалов проекта;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консультирует посетителей экспозиции;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осуществляет прием предложений и замечаний от участников общественных обсуждений.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По результатам проведения общественных обсуждений по проекту решения о предоставлении разрешения на отклонение от предельных параметров</w:t>
      </w:r>
      <w:proofErr w:type="gramEnd"/>
      <w:r w:rsidRPr="009F6418">
        <w:rPr>
          <w:spacing w:val="0"/>
        </w:rPr>
        <w:t xml:space="preserve"> разрешенного строительства, реконструкции объекта капитального строительства должностное лицо Отдела: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подготавливает протокол общественных обсуждений и заключение о результатах общественных обсуждений;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направляет заключение о результатах общественных обсуждений в Комиссию;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- обеспечивает опубликование заключения о результатах общественных обсуждений в порядке, установленном для официального опубликования муниципальных правовых актов, иной официальной информации и размещение на официальном сайте администрации муниципального образования «Город Астрахань» в сети Интернет.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Результатом исполнения данного административного действия является опубликование и размещение заключения </w:t>
      </w:r>
      <w:proofErr w:type="gramStart"/>
      <w:r w:rsidRPr="009F6418">
        <w:rPr>
          <w:spacing w:val="0"/>
        </w:rPr>
        <w:t>о результатах общественных обсуждений по проекту решения о предоставлении разрешения на отклонение от предельных параметров</w:t>
      </w:r>
      <w:proofErr w:type="gramEnd"/>
      <w:r w:rsidRPr="009F6418">
        <w:rPr>
          <w:spacing w:val="0"/>
        </w:rPr>
        <w:t xml:space="preserve"> разрешенного строительства, реконструкции объекта капитального строительства.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Срок исполнения данного административного действия - не более 30 дней со дня оповещения жителей о проведении общественных обсуждений.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3.2.4. </w:t>
      </w:r>
      <w:proofErr w:type="gramStart"/>
      <w:r w:rsidRPr="009F6418">
        <w:rPr>
          <w:spacing w:val="0"/>
        </w:rPr>
        <w:t>Рассмотрение на заседании Комиссии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и подготовка рекомендаций главе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отказа в предоставлении такого разрешения с указанием причин принятого решения</w:t>
      </w:r>
      <w:proofErr w:type="gramEnd"/>
      <w:r w:rsidRPr="009F6418">
        <w:rPr>
          <w:spacing w:val="0"/>
        </w:rPr>
        <w:t>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lastRenderedPageBreak/>
        <w:t xml:space="preserve">Основанием для начала данного административного действия является </w:t>
      </w:r>
      <w:proofErr w:type="gramStart"/>
      <w:r w:rsidRPr="009F6418">
        <w:rPr>
          <w:spacing w:val="0"/>
        </w:rPr>
        <w:t>опуб­ликование</w:t>
      </w:r>
      <w:proofErr w:type="gramEnd"/>
      <w:r w:rsidRPr="009F6418">
        <w:rPr>
          <w:spacing w:val="0"/>
        </w:rPr>
        <w:t xml:space="preserve"> и размещение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Ответственным исполнителем данного административного действия является секретарь Комиссии.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Секретарь Комиссии по заключению о результатах общественных обсуждений готовит повестку заседания Комиссии, проводит оповещение членов Комиссии о дате и времени его проведения, организует его проведение.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Комиссия рассматривает проект решения и пакет документов и принимает решение рекомендовать предоставить разрешение на отклонение от предельных параметров разрешенного строительства, реконструкции объекта капитального </w:t>
      </w:r>
      <w:proofErr w:type="gramStart"/>
      <w:r w:rsidRPr="009F6418">
        <w:rPr>
          <w:spacing w:val="0"/>
        </w:rPr>
        <w:t>строи­тельства</w:t>
      </w:r>
      <w:proofErr w:type="gramEnd"/>
      <w:r w:rsidRPr="009F6418">
        <w:rPr>
          <w:spacing w:val="0"/>
        </w:rPr>
        <w:t xml:space="preserve"> либо отказать в предоставлении такого разрешения с указанием причин принятого 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По итогам проведенного заседания секретарь Комиссии готовит протокол, в котором фиксируется коллегиальное решение с рекомендациями по рассмотренному проекту решения, подписывает его и направляет на утверждение председателю Комиссии.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После утверждения протокола секретарь Комиссии передает должностному лицу Отдела, ответственному за оказание муниципальной услуги, копию протокола заседания Комиссии.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Результатом исполнения данного административного действия является утверждение протокола Комиссии.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Срок исполнения данного административного действия - не более 14 дней со дня опубликования заключения о результатах общественных обсуждений.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3.2.5. Подготовка и согласование проекта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разрешения, подписание проекта распоряжения главой администрации муниципального образования «Город Астрахань».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Основанием для начала данного административного действия является получение должностным лицом Отдела протокола заседания Комиссии с рекомендациями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 с указанием причин принятого 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Ответственным исполнителем данного административного действия является должностное лицо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На основании рекомендаций Комиссии должностное лицо Отдела готовит в форме распоряжения администрации муниципального образования «Город Астрахань» решение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разрешения, обеспечивает его согласование в соответствии с Порядком подготовки проектов муниципальных правовых актов в администрации муниципального образования «Город Астрахань» и направление на рассмотрение</w:t>
      </w:r>
      <w:proofErr w:type="gramEnd"/>
      <w:r w:rsidRPr="009F6418">
        <w:rPr>
          <w:spacing w:val="0"/>
        </w:rPr>
        <w:t xml:space="preserve"> главе администрации муниципального образования с приложением рекомендаций Комиссии для принятия.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Глава администрации муниципального образования «Город Астрахань» в течение семи дней подписывает поступивший на рассмотрение проект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</w:t>
      </w:r>
      <w:proofErr w:type="gramStart"/>
      <w:r w:rsidRPr="009F6418">
        <w:rPr>
          <w:spacing w:val="0"/>
        </w:rPr>
        <w:t>строи­тельства</w:t>
      </w:r>
      <w:proofErr w:type="gramEnd"/>
      <w:r w:rsidRPr="009F6418">
        <w:rPr>
          <w:spacing w:val="0"/>
        </w:rPr>
        <w:t>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Распоряжение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в сети Интернет.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Результатом исполнения данного административного действия является принятие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Срок исполнения данного административного действия - не более 42 дней со дня подготовки рекомендаций.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3.2.6. Выдача (направление)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Основанием для начала данного административного действия является принятие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Ответственными за исполнение данного административного действия являются должностные лица Отдела либо работники МФЦ, ответственные за выдачу документов.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Должностное лицо Отдела выдает лично заявителю либо отправляет почтой по адресу, указанному в заявлении, копию распоряжения администрации муниципального образования «Город Астрахань» о предоставлении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lastRenderedPageBreak/>
        <w:t>В случае обращения заявителя за муниципальной услугой через МФЦ должностное лицо Управления, ответственное за выдачу документов, передает в МФЦ копию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Должностное лицо Управления осуществляет выдачу на руки заявителям, являющимся инвалидами, имеющим потребность в специальных технических средствах и условиях обеспечения доступа к месту предоставления муниципальной услуги,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 в помещении администрации муниципального образования «Город Астрахань», указанном</w:t>
      </w:r>
      <w:proofErr w:type="gramEnd"/>
      <w:r w:rsidRPr="009F6418">
        <w:rPr>
          <w:spacing w:val="0"/>
        </w:rPr>
        <w:t xml:space="preserve"> в подпункте 1.4.1 пункта 1.4 административного Регламента.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В случае если заявитель указал в своем заявлении получение документов, являющихся результатом предоставления муниципальной услуги, посредством регионального портала или иным способом, позволяющим передать в электронном виде, должностное лицо Управления, ответственное за выдачу документов, направляет заявителю копию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</w:t>
      </w:r>
      <w:proofErr w:type="gramEnd"/>
      <w:r w:rsidRPr="009F6418">
        <w:rPr>
          <w:spacing w:val="0"/>
        </w:rPr>
        <w:t xml:space="preserve"> </w:t>
      </w:r>
      <w:proofErr w:type="gramStart"/>
      <w:r w:rsidRPr="009F6418">
        <w:rPr>
          <w:spacing w:val="0"/>
        </w:rPr>
        <w:t>предоставлении</w:t>
      </w:r>
      <w:proofErr w:type="gramEnd"/>
      <w:r w:rsidRPr="009F6418">
        <w:rPr>
          <w:spacing w:val="0"/>
        </w:rPr>
        <w:t xml:space="preserve"> муниципальной услуги в форме электронного документа.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Результатом исполнения данного административного действия является выдача либо направление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или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Срок исполнения данного административного действия - не более 2 рабочих дней со дня принятия 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3.3. Предоставление муниципальной услуги в случае, предусмотренном подпунктом 2.4.2 пункта 2.4 административного Регламента, включает в себя выполнение следующих административных действий: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прием, регистрация заявления и документов;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- организация межведомственного информационного взаимодействия, формирование пакета документов и информации, выдача (направление) заявителю в случаях, предусмотренных </w:t>
      </w:r>
      <w:proofErr w:type="spellStart"/>
      <w:r w:rsidRPr="009F6418">
        <w:rPr>
          <w:spacing w:val="0"/>
        </w:rPr>
        <w:t>абз</w:t>
      </w:r>
      <w:proofErr w:type="spellEnd"/>
      <w:r w:rsidRPr="009F6418">
        <w:rPr>
          <w:spacing w:val="0"/>
        </w:rPr>
        <w:t>. 2-9 подпункта 2.8.2 пункта 2.8 административного Регламента, мотивированного отказа в предоставлении муниципальной услуги либо направление заявления и документов в Комиссию на рассмотрение;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- рассмотрение на заседании Комиссии заявления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и документов, подготовка рекомендаций главе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или об отказе в предоставлении такого разрешения с указанием причин принятого решения;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подготовка и согласование проекта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разрешения, подписание распоряжения главой администрации муниципального образования «Город Астрахань»;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выдача (направление)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3.3.1. Прием, регистрация заявления и документов.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Основанием для начала данного административного действия является поступление в управление или МФЦ заявления и необходимых документов.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Ответственными за исполнение данного административного действия являются должностные лица Управления, ответственные за прием и регистрацию документов, или работники МФЦ.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При личном обращении заявителя должностное лицо Управления, ответственное за прием и регистрацию документов, или работник МФЦ удостоверяет личность заявителя, принимает заявление и документы, выполняя при этом следующие действия: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выдает расписку в получении заявления и документов с указанием их перечня и даты получения либо на втором экземпляре заявления ставит подпись и дату приема заявления;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заявление и приложенные к нему документы регистрирует в системе электронного документооборота, используемой в соответствии с порядком, установленным Управлением или МФЦ.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Заявление и документы, принятые от заявителя работником МФЦ, передаются в Управление не позднее 1 рабочего дня, следующего за днем приема документов.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Должностное лицо Управления, ответственное за прием и регистрацию документов, передает зарегистрированное заявление и документы должностному лицу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При поступлении заявления и документов по почте должностное лицо Управления, ответственное за прием и регистрацию документов, принимает документы, выполняя при этом следующие действия: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вскрывает конверт, проверяет наличие в нем заявления и документов, к заявлению прилагает конверт;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регистрирует заявление и документы в системе электронного документооборота, используемой в соответствии с порядком, установленным Управлением.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Должностное лицо Управления, ответственное за прием и регистрацию документов, передает зарегистрированные заявление и документы должностному лицу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lastRenderedPageBreak/>
        <w:t>При поступлении заявления и документов в электронной форме, в том числе через региональный портал, должностное лицо Управления, ответственное за прием и регистрацию документов, принимает заявление и документы, выполняя при этом следующее действие: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проверяет в установленном порядке действительность усиленной квалифицированной электронной подписи, которой подписаны заявление о предоставлении муниципальной услуги и прилагаемые документы.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В случае наличия основания для отказа в приеме документов, указанного в пункте 2.7 административного Регламента, должностное лицо Управления, ответственное за прием и регистрацию документов, в течение 2 рабочих дней со дня завершения проведения такой проверки принимает решение об отказе в приеме заявления и документов, подготавливает уведомление с указанием причины отказа и направляет заявителю в форме электронного документа, подписанного усиленной квалифицированной</w:t>
      </w:r>
      <w:proofErr w:type="gramEnd"/>
      <w:r w:rsidRPr="009F6418">
        <w:rPr>
          <w:spacing w:val="0"/>
        </w:rPr>
        <w:t xml:space="preserve"> электронной подписью.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При отсутствии основания для отказа в приеме документов, указанного в пункте 2.7 административного Регламента, должностное лицо Управления, ответственное за прием и регистрацию документов: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распечатывает заявление и документы;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регистрирует заявление и документы в электронном виде в системе электронного документооборота, используемой в соответствии с порядком, установленным Управлением.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Должностное лицо Управления, ответственное за прием и регистрацию документов, передает зарегистрированные заявление и документы должностному лицу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Результатом исполнения данного административного действия является прием, регистрация заявления и документов, передача зарегистрированных заявления и документов должностному лицу Управления, ответственному за предоставление муниципальной услуги, либо направление заявителю уведомления об отказе в приеме заявления о предоставлении муниципальной услуги с указанием причины отказа.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Срок исполнения данного административного действия составляет не более 2 рабочих дней с момента поступления заявления в Управление.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3.3.2. Организация межведомственного информационного взаимодействия, формирование пакета документов и информации, выдача (направление) заявителю в случаях, предусмотренных </w:t>
      </w:r>
      <w:proofErr w:type="spellStart"/>
      <w:r w:rsidRPr="009F6418">
        <w:rPr>
          <w:spacing w:val="0"/>
        </w:rPr>
        <w:t>абз</w:t>
      </w:r>
      <w:proofErr w:type="spellEnd"/>
      <w:r w:rsidRPr="009F6418">
        <w:rPr>
          <w:spacing w:val="0"/>
        </w:rPr>
        <w:t>. 2-9 подпункта 2.8.2 пункта 2.8 административного Регламента, мотивированного отказа в предоставлении муниципальной услуги либо направление заявления и документов в Комиссию на рассмотрение.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Основанием для начала данного административного действия является поступление зарегистрированного заявления и документов должностному лицу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Ответственным за исполнение данного административного действия являются должностные лица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Должностное лицо Отдела при рассмотрении заявления о предоставлении муниципальной услуги и документов выполняет следующие действия: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проверяет документы, представленные (направленные) заявителем, на комплектность путем сопоставления полученных документов с перечнем документов, указанных в подпункте 2.6.1, 2.6.2 пункта 2.6 административного Регламента;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в случае непредставления заявителем документов, указанных в подпункте 2.6.2 пункта 2.6 административного Регламента, должностное лицо Отдела запрашивает выписку из ЕГРН на земельный участок или объект капитального строительства, содержащую общедоступные сведения о зарегистрированных правах на объект недвижимости, в рамках межведомственного информационного взаимодействия, схему расположения земельного участка - в рамках внутриведомственного взаимодействия.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Получение сведений, необходимых для оказания муниципальной услуги, осуществляется с использованием межведомственного (внутриведомственного) информационного взаимодействия в соответствие с требованиями законодательства о персональных данных в порядке, установленном Правительством Российской Федерации, в течение 5 дней со дня поступления межведомственного (внутриведомственного) запроса в орган или организацию, предоставляющие документ и информацию;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- рассматривает полученный в ходе межведомственного (внутриведомственного) информационного взаимодействия ответ на межведомственный (внутриведомственный) запрос;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- проверяет документы, представленные заявителем, и сведения, полученные в ходе межведомственного (внутриведомственного) информационного взаимодействия, на наличие либо отсутствие оснований для отказа в предоставлении муниципальной услуги, предусмотренных </w:t>
      </w:r>
      <w:proofErr w:type="spellStart"/>
      <w:r w:rsidRPr="009F6418">
        <w:rPr>
          <w:spacing w:val="0"/>
        </w:rPr>
        <w:t>абз</w:t>
      </w:r>
      <w:proofErr w:type="spellEnd"/>
      <w:r w:rsidRPr="009F6418">
        <w:rPr>
          <w:spacing w:val="0"/>
        </w:rPr>
        <w:t>. 2-9 подпункта 2.8.2 пункта 2.8 административного Регламента.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При наличии оснований, предусмотренных </w:t>
      </w:r>
      <w:proofErr w:type="spellStart"/>
      <w:r w:rsidRPr="009F6418">
        <w:rPr>
          <w:spacing w:val="0"/>
        </w:rPr>
        <w:t>абз</w:t>
      </w:r>
      <w:proofErr w:type="spellEnd"/>
      <w:r w:rsidRPr="009F6418">
        <w:rPr>
          <w:spacing w:val="0"/>
        </w:rPr>
        <w:t>. 2-9 подпункта 2.8.2 пункта 2.8 административного Регламента, должностное лицо Отдела подготавливает мотивированный отказ в предоставлении муниципальной услуги с указанием причин отказа.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Мотивированный отказ в предоставлении муниципальной услуги подписывается начальником Управления - заместителем председателя Комиссии, либо лицом, исполняющим его обязанности.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В случае отсутствия оснований, предусмотренных </w:t>
      </w:r>
      <w:proofErr w:type="spellStart"/>
      <w:r w:rsidRPr="009F6418">
        <w:rPr>
          <w:spacing w:val="0"/>
        </w:rPr>
        <w:t>абз</w:t>
      </w:r>
      <w:proofErr w:type="spellEnd"/>
      <w:r w:rsidRPr="009F6418">
        <w:rPr>
          <w:spacing w:val="0"/>
        </w:rPr>
        <w:t>. 2-9 подпункта 2.8.2 пункта 2.8 административного Регламента, должностное лицо Отдела передает пакет документов секретарю Комиссии.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Результатом исполнения данного административного действия является направление пакета документов на рассмотрение в Комиссию либо подписанный мотивированный отказ в предоставлении муниципальной услуги.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Срок исполнения данного административного действия - не более 7 рабочих дней с момента поступления заявления и документов в Управление.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lastRenderedPageBreak/>
        <w:t xml:space="preserve">3.3.3. </w:t>
      </w:r>
      <w:proofErr w:type="gramStart"/>
      <w:r w:rsidRPr="009F6418">
        <w:rPr>
          <w:spacing w:val="0"/>
        </w:rPr>
        <w:t>Рассмотрение на заседании Комиссии заявления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и документов, подготовка рекомендаций главе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отказа в предоставлении такого разрешения с указанием причин принятого решения.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Основанием для начала данного административного действия является направление в Комиссию заявления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и документов.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Ответственным исполнителем данного административного действия является секретарь Комиссии.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Секретарь Комиссии готовит повестку заседания Комиссии по поступившим материалам, проводит оповещение членов Комиссии о дате и времени его проведения, организует его проведение.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Комиссия рассматривает заявление и пакет документов согласно повестке и принимает решение рекомендовать предоставить разрешение на отклонение от предельных параметров разрешенного строительства, реконструкции объекта капитального строительства либо отказать в предоставлении такого разрешения с указанием причин принятого 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По итогам проведенного заседания секретарь Комиссии готовит протокол, в котором фиксируется коллегиальное решение с рекомендациями по рассмотренным заявлению и пакету документов, подписывает его и направляет на утверждение председателю Комиссии.</w:t>
      </w:r>
      <w:proofErr w:type="gramEnd"/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После утверждения протокола секретарь Комиссии передает должностному лицу Отдела, ответственному за оказание муниципальной услуги, копию протокола заседания Комиссии.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Результатом исполнения данного административного действия является утверждение протокола Комиссии.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Срок исполнения данного административного действия - не более 14 дней со дня поступления в Комиссию заявления и пакета документов.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3.3.4. Подготовка и согласование проекта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разрешения, подписание проекта распоряжения главой администрации муниципального образования «Город Астрахань».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Основанием для начала данного административного действия является получение должностным лицом Отдела протокола заседания Комиссии с рекомендациями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 с указанием причин принятого 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Ответственным исполнителем данного административного действия является должностное лицо Отдела.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На основании рекомендаций Комиссии должностное лицо Отдела готовит в форме распоряжения администрации муниципального образования «Город Астрахань» решение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разрешения, обеспечивает его согласование в соответствии с Порядком подготовки проектов муниципальных правовых актов в администрации муниципального образования «Город Астрахань» и направление на рассмотрение</w:t>
      </w:r>
      <w:proofErr w:type="gramEnd"/>
      <w:r w:rsidRPr="009F6418">
        <w:rPr>
          <w:spacing w:val="0"/>
        </w:rPr>
        <w:t xml:space="preserve"> главе администрации муниципального образования с приложением рекомендаций Комиссии для принятия.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Глава администрации муниципального образования «Город Астрахань» в течении семи дней подписывает поступивший на рассмотрение проект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</w:t>
      </w:r>
      <w:proofErr w:type="gramStart"/>
      <w:r w:rsidRPr="009F6418">
        <w:rPr>
          <w:spacing w:val="0"/>
        </w:rPr>
        <w:t>строи­тельства</w:t>
      </w:r>
      <w:proofErr w:type="gramEnd"/>
      <w:r w:rsidRPr="009F6418">
        <w:rPr>
          <w:spacing w:val="0"/>
        </w:rPr>
        <w:t>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Распоряжение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 подлежит опубликованию в порядке, установленном для официального опубликования муниципальных правовых актов, иной официальной информации, и размещается в сети Интернет.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Результатом исполнения данного административного действия является принятие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Срок исполнения данного административного действия - не более 42 дней со дня подготовки рекомендаций.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3.3.5. Выдача (направление) решения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Основанием для начала данного административного действия является принятие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 xml:space="preserve">Ответственными за исполнение данного административного действия являются должностные лица Отдела либо работники МФЦ, ответственные за выдачу документов. 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lastRenderedPageBreak/>
        <w:t>Должностное лицо Отдела выдает лично заявителю либо отправляет почтой по адресу, указанному в заявлении, копию распоряжения администрации муниципального образования «Город Астрахань» о предоставлении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В случае обращения заявителя за муниципальной услугой через МФЦ должностное лицо Управления, ответственное за выдачу документов, передает в МФЦ копию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Должностное лицо Управления осуществляет выдачу на руки заявителям, являющимся инвалидами, имеющим потребность в специальных технических средствах и условиях обеспечения доступа к месту предоставления муниципальной услуги,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 предоставлении такого разрешения в помещении администрации муниципального образования «Город Астрахань», указанном</w:t>
      </w:r>
      <w:proofErr w:type="gramEnd"/>
      <w:r w:rsidRPr="009F6418">
        <w:rPr>
          <w:spacing w:val="0"/>
        </w:rPr>
        <w:t xml:space="preserve"> в подпункте 1.4.1 пункта 1.4 административного Регламента.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proofErr w:type="gramStart"/>
      <w:r w:rsidRPr="009F6418">
        <w:rPr>
          <w:spacing w:val="0"/>
        </w:rPr>
        <w:t>В случае если заявитель указал в своем заявлении получение документов, являющихся результатом предоставления муниципальной услуги, посредством регионального портала или иным способом, позволяющим передать в электронном виде, должностное лицо Управления, ответственное за выдачу документов, направляет заявителю копию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либо об отказе в</w:t>
      </w:r>
      <w:proofErr w:type="gramEnd"/>
      <w:r w:rsidRPr="009F6418">
        <w:rPr>
          <w:spacing w:val="0"/>
        </w:rPr>
        <w:t xml:space="preserve"> </w:t>
      </w:r>
      <w:proofErr w:type="gramStart"/>
      <w:r w:rsidRPr="009F6418">
        <w:rPr>
          <w:spacing w:val="0"/>
        </w:rPr>
        <w:t>предоставлении</w:t>
      </w:r>
      <w:proofErr w:type="gramEnd"/>
      <w:r w:rsidRPr="009F6418">
        <w:rPr>
          <w:spacing w:val="0"/>
        </w:rPr>
        <w:t xml:space="preserve"> муниципальной услуги в форме электронного документа.</w:t>
      </w:r>
    </w:p>
    <w:p w:rsidR="00C40ACC" w:rsidRPr="009F6418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Результатом исполнения данного административного действия является выдача либо направление распоряжения администрации муниципального образования «Город Астрахань» о предоставлении разрешения на отклонение от предельных параметров разрешенного строительства, реконструкции объекта капитального строительства или об отказе в предоставлении такого разрешения.</w:t>
      </w:r>
    </w:p>
    <w:p w:rsidR="00C40ACC" w:rsidRDefault="00C40ACC" w:rsidP="00333408">
      <w:pPr>
        <w:pStyle w:val="a3"/>
        <w:keepNext/>
        <w:keepLines/>
        <w:ind w:firstLine="709"/>
        <w:rPr>
          <w:spacing w:val="0"/>
        </w:rPr>
      </w:pPr>
      <w:r w:rsidRPr="009F6418">
        <w:rPr>
          <w:spacing w:val="0"/>
        </w:rPr>
        <w:t>Срок исполнения данного административного действия - не более 2 рабочих дней со дня принятия решения</w:t>
      </w:r>
      <w:proofErr w:type="gramStart"/>
      <w:r w:rsidRPr="009F6418">
        <w:rPr>
          <w:spacing w:val="0"/>
        </w:rPr>
        <w:t>.».</w:t>
      </w:r>
      <w:proofErr w:type="gramEnd"/>
    </w:p>
    <w:p w:rsidR="002A1094" w:rsidRDefault="002A1094" w:rsidP="00333408">
      <w:pPr>
        <w:pStyle w:val="a3"/>
        <w:keepNext/>
        <w:keepLines/>
        <w:ind w:firstLine="709"/>
        <w:rPr>
          <w:noProof/>
          <w:spacing w:val="0"/>
          <w:lang w:eastAsia="ru-RU"/>
        </w:rPr>
      </w:pPr>
      <w:r>
        <w:rPr>
          <w:noProof/>
          <w:spacing w:val="0"/>
          <w:lang w:eastAsia="ru-RU"/>
        </w:rPr>
        <w:br w:type="page"/>
      </w:r>
    </w:p>
    <w:p w:rsidR="002A1094" w:rsidRPr="009F6418" w:rsidRDefault="002A1094" w:rsidP="00333408">
      <w:pPr>
        <w:pStyle w:val="a3"/>
        <w:keepNext/>
        <w:keepLines/>
        <w:ind w:firstLine="709"/>
        <w:rPr>
          <w:spacing w:val="0"/>
        </w:rPr>
      </w:pPr>
      <w:r>
        <w:rPr>
          <w:noProof/>
          <w:spacing w:val="0"/>
          <w:lang w:eastAsia="ru-RU"/>
        </w:rPr>
        <w:lastRenderedPageBreak/>
        <w:drawing>
          <wp:inline distT="0" distB="0" distL="0" distR="0" wp14:anchorId="6772ACB4" wp14:editId="355859B8">
            <wp:extent cx="4438650" cy="5819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0"/>
          <w:lang w:eastAsia="ru-RU"/>
        </w:rPr>
        <w:lastRenderedPageBreak/>
        <w:drawing>
          <wp:inline distT="0" distB="0" distL="0" distR="0" wp14:anchorId="1976CA01" wp14:editId="7D3039E3">
            <wp:extent cx="4371975" cy="5953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0"/>
          <w:lang w:eastAsia="ru-RU"/>
        </w:rPr>
        <w:lastRenderedPageBreak/>
        <w:drawing>
          <wp:inline distT="0" distB="0" distL="0" distR="0" wp14:anchorId="3E29BC24" wp14:editId="62238286">
            <wp:extent cx="4362450" cy="5343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0"/>
          <w:lang w:eastAsia="ru-RU"/>
        </w:rPr>
        <w:lastRenderedPageBreak/>
        <w:drawing>
          <wp:inline distT="0" distB="0" distL="0" distR="0" wp14:anchorId="07533988" wp14:editId="1ED2CAA2">
            <wp:extent cx="4219575" cy="6105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0"/>
          <w:lang w:eastAsia="ru-RU"/>
        </w:rPr>
        <w:lastRenderedPageBreak/>
        <w:drawing>
          <wp:inline distT="0" distB="0" distL="0" distR="0" wp14:anchorId="17B4737C" wp14:editId="00BF0C3B">
            <wp:extent cx="3943350" cy="60293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D5">
        <w:rPr>
          <w:noProof/>
          <w:spacing w:val="0"/>
          <w:lang w:eastAsia="ru-RU"/>
        </w:rPr>
        <w:lastRenderedPageBreak/>
        <w:drawing>
          <wp:inline distT="0" distB="0" distL="0" distR="0" wp14:anchorId="3C44DF0B" wp14:editId="392D77E6">
            <wp:extent cx="4010025" cy="57531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D5">
        <w:rPr>
          <w:noProof/>
          <w:spacing w:val="0"/>
          <w:lang w:eastAsia="ru-RU"/>
        </w:rPr>
        <w:drawing>
          <wp:inline distT="0" distB="0" distL="0" distR="0" wp14:anchorId="205D7BC3" wp14:editId="3D61AD13">
            <wp:extent cx="3958610" cy="18669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D5">
        <w:rPr>
          <w:noProof/>
          <w:spacing w:val="0"/>
          <w:lang w:eastAsia="ru-RU"/>
        </w:rPr>
        <w:lastRenderedPageBreak/>
        <w:drawing>
          <wp:inline distT="0" distB="0" distL="0" distR="0" wp14:anchorId="67398572" wp14:editId="24C15490">
            <wp:extent cx="3886200" cy="5886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D5">
        <w:rPr>
          <w:noProof/>
          <w:spacing w:val="0"/>
          <w:lang w:eastAsia="ru-RU"/>
        </w:rPr>
        <w:lastRenderedPageBreak/>
        <w:drawing>
          <wp:inline distT="0" distB="0" distL="0" distR="0" wp14:anchorId="27D5CC3D" wp14:editId="50091547">
            <wp:extent cx="4086225" cy="5667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D5">
        <w:rPr>
          <w:noProof/>
          <w:spacing w:val="0"/>
          <w:lang w:eastAsia="ru-RU"/>
        </w:rPr>
        <w:lastRenderedPageBreak/>
        <w:drawing>
          <wp:inline distT="0" distB="0" distL="0" distR="0" wp14:anchorId="07822BD3" wp14:editId="27D7E7C4">
            <wp:extent cx="4086225" cy="52578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1094" w:rsidRPr="009F6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ACC"/>
    <w:rsid w:val="002A1094"/>
    <w:rsid w:val="00333408"/>
    <w:rsid w:val="00472C5A"/>
    <w:rsid w:val="004A58AC"/>
    <w:rsid w:val="0057182C"/>
    <w:rsid w:val="00904057"/>
    <w:rsid w:val="00AE723B"/>
    <w:rsid w:val="00B921AE"/>
    <w:rsid w:val="00C210D5"/>
    <w:rsid w:val="00C4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C40ACC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C40ACC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E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C40ACC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C40ACC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E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24</Pages>
  <Words>8609</Words>
  <Characters>49076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2020-05-27T15:52:00Z</dcterms:created>
  <dcterms:modified xsi:type="dcterms:W3CDTF">2020-05-27T16:31:00Z</dcterms:modified>
</cp:coreProperties>
</file>