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3E" w:rsidRPr="0033113E" w:rsidRDefault="0033113E" w:rsidP="0033113E">
      <w:pPr>
        <w:pStyle w:val="3"/>
      </w:pPr>
      <w:r w:rsidRPr="0033113E">
        <w:t>Администрация муниципального образования «Город Астрахань»</w:t>
      </w:r>
    </w:p>
    <w:p w:rsidR="0033113E" w:rsidRPr="0033113E" w:rsidRDefault="0033113E" w:rsidP="0033113E">
      <w:pPr>
        <w:pStyle w:val="3"/>
      </w:pPr>
      <w:r w:rsidRPr="0033113E">
        <w:t>ПОСТАНОВЛЕНИЕ</w:t>
      </w:r>
      <w:bookmarkStart w:id="0" w:name="_GoBack"/>
      <w:bookmarkEnd w:id="0"/>
    </w:p>
    <w:p w:rsidR="0033113E" w:rsidRPr="0033113E" w:rsidRDefault="0033113E" w:rsidP="0033113E">
      <w:pPr>
        <w:pStyle w:val="3"/>
      </w:pPr>
      <w:r w:rsidRPr="0033113E">
        <w:t>07 апреля 2017 года № 2017</w:t>
      </w:r>
    </w:p>
    <w:p w:rsidR="0033113E" w:rsidRPr="0033113E" w:rsidRDefault="0033113E" w:rsidP="0033113E">
      <w:pPr>
        <w:pStyle w:val="3"/>
      </w:pPr>
      <w:r w:rsidRPr="0033113E">
        <w:t>«О внесении изменений в постановление администрации</w:t>
      </w:r>
    </w:p>
    <w:p w:rsidR="0033113E" w:rsidRPr="0033113E" w:rsidRDefault="0033113E" w:rsidP="0033113E">
      <w:pPr>
        <w:pStyle w:val="3"/>
      </w:pPr>
      <w:r w:rsidRPr="0033113E">
        <w:t xml:space="preserve">муниципального образования «Город Астрахань» </w:t>
      </w:r>
    </w:p>
    <w:p w:rsidR="0033113E" w:rsidRPr="0033113E" w:rsidRDefault="0033113E" w:rsidP="0033113E">
      <w:pPr>
        <w:pStyle w:val="3"/>
      </w:pPr>
      <w:r w:rsidRPr="0033113E">
        <w:t>от 22.12.2015 № 8923»</w:t>
      </w:r>
    </w:p>
    <w:p w:rsidR="0033113E" w:rsidRDefault="0033113E" w:rsidP="0033113E">
      <w:pPr>
        <w:pStyle w:val="a3"/>
      </w:pPr>
      <w:r w:rsidRPr="0033113E">
        <w:t>В целях создания условий для приведения жилищного фонда в соответствие с санитарными, техническими и иными требованиями, обеспечивающими гражданам комфортные и безопасные условия проживания, повышения качества предоставления жилищно-коммунальных услуг, снижения уровня износа многоквартирных домов, в соответствии с Уставом муниципального образования «Город Астрахань», постановлением администрации муниципального образования «Город Астрахань» от 09.06.2015 № 3626 «Об утверждении Порядка разработки, утверждения, реализации и оценки эффективности муниципальных программ муниципального образования «Город Астрахань», с дополнениями и изменениями, внесенными постановлениями администрации муниципального образования «Город Астрахань» от 26.02.2016 № 1125, от 07.02.2017 № 752, распоряжением администрации муниципального образования «Город Астрахань» от 27.05.2015 № 607-р «Об утверждении Перечня муниципальных программ муниципального</w:t>
      </w:r>
      <w:r>
        <w:t xml:space="preserve"> образования «Город Астрахань», с изменениями, внесенными распоряжениями администрации муниципального образования «Город Астрахань» от 21.03.2016 № 193-р, от 21.10.2016 № 1534-р, ПОСТАНОВЛЯЮ:</w:t>
      </w:r>
    </w:p>
    <w:p w:rsidR="0033113E" w:rsidRDefault="0033113E" w:rsidP="0033113E">
      <w:pPr>
        <w:pStyle w:val="a3"/>
      </w:pPr>
      <w:r>
        <w:t>1. Внести в постановление администрации муниципального образования «Город Астрахань» от 22.12.2015 № 8923 «Об утверждении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29.03.2016 № 1970, от 12.05.2016 № 3102, от 13.05.2016 № 3156, от 12.07.2016 № 4591, от 30.11.2016 № 8214, от 23.12.2016 № 8757, следующие изменения:</w:t>
      </w:r>
    </w:p>
    <w:p w:rsidR="0033113E" w:rsidRDefault="0033113E" w:rsidP="0033113E">
      <w:pPr>
        <w:pStyle w:val="a3"/>
      </w:pPr>
      <w:r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33113E" w:rsidRDefault="0033113E" w:rsidP="0033113E">
      <w:pPr>
        <w:pStyle w:val="a3"/>
      </w:pPr>
      <w:r>
        <w:t>1.2. Приложение 1 «Перечень программных мероприятий, показателей (индикаторов) и результатов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Астрахань», приложение 2 «Распределение расходов на реализацию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к Программе признать утратившими силу.</w:t>
      </w:r>
    </w:p>
    <w:p w:rsidR="0033113E" w:rsidRDefault="0033113E" w:rsidP="0033113E">
      <w:pPr>
        <w:pStyle w:val="a3"/>
      </w:pPr>
      <w:r>
        <w:t>1.3. Прилагаемое к настоящему постановлению администрации муниципального образования «Город Астрахань» приложение 2 «Перечень программных мероприятий, показателей (индикаторов) и результатов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считать приложением 1 к муниципальной программе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Астрахань».</w:t>
      </w:r>
    </w:p>
    <w:p w:rsidR="0033113E" w:rsidRDefault="0033113E" w:rsidP="0033113E">
      <w:pPr>
        <w:pStyle w:val="a3"/>
      </w:pPr>
      <w:r>
        <w:t>1.4. Прилагаемое к настоящему постановлению администрации муниципального образования «Город Астрахань» приложение 3 «Распределение расходов на реализацию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считать приложением 2 к муниципальной программе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Астрахань».</w:t>
      </w:r>
    </w:p>
    <w:p w:rsidR="0033113E" w:rsidRDefault="0033113E" w:rsidP="0033113E">
      <w:pPr>
        <w:pStyle w:val="a3"/>
      </w:pPr>
      <w:r>
        <w:t>1.5. Прилагаемое к настоящему постановлению администрации муниципального образования «Город Астрахань» приложение 4 «Расчет показателей (индикаторов)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считать приложением 3 к муниципальной программе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Астрахань».</w:t>
      </w:r>
    </w:p>
    <w:p w:rsidR="0033113E" w:rsidRDefault="0033113E" w:rsidP="0033113E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33113E" w:rsidRDefault="0033113E" w:rsidP="0033113E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3113E" w:rsidRDefault="0033113E" w:rsidP="0033113E">
      <w:pPr>
        <w:pStyle w:val="a3"/>
      </w:pPr>
      <w:r>
        <w:t>2.2.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3113E" w:rsidRDefault="0033113E" w:rsidP="0033113E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33113E" w:rsidRDefault="0033113E" w:rsidP="0033113E">
      <w:pPr>
        <w:pStyle w:val="a3"/>
      </w:pPr>
      <w:r>
        <w:t>3.1.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33113E" w:rsidRDefault="0033113E" w:rsidP="0033113E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33113E" w:rsidRDefault="0033113E" w:rsidP="0033113E">
      <w:pPr>
        <w:pStyle w:val="a3"/>
      </w:pPr>
      <w:r>
        <w:lastRenderedPageBreak/>
        <w:t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3113E" w:rsidRDefault="0033113E" w:rsidP="0033113E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33113E" w:rsidRDefault="0033113E" w:rsidP="0033113E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33113E" w:rsidRDefault="0033113E" w:rsidP="0033113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33113E" w:rsidRDefault="0033113E" w:rsidP="0033113E">
      <w:pPr>
        <w:pStyle w:val="a3"/>
      </w:pPr>
    </w:p>
    <w:p w:rsidR="0033113E" w:rsidRDefault="0033113E" w:rsidP="0033113E">
      <w:pPr>
        <w:pStyle w:val="a3"/>
        <w:ind w:left="2835" w:firstLine="0"/>
      </w:pPr>
      <w:r>
        <w:t>Приложение 1 к постановлению администрации</w:t>
      </w:r>
    </w:p>
    <w:p w:rsidR="0033113E" w:rsidRDefault="0033113E" w:rsidP="0033113E">
      <w:pPr>
        <w:pStyle w:val="a3"/>
        <w:ind w:left="2835" w:firstLine="0"/>
      </w:pPr>
      <w:r>
        <w:t>муниципального образования «Город Астрахань»</w:t>
      </w:r>
    </w:p>
    <w:p w:rsidR="0033113E" w:rsidRDefault="0033113E" w:rsidP="0033113E">
      <w:pPr>
        <w:pStyle w:val="a3"/>
        <w:ind w:left="2835" w:firstLine="0"/>
      </w:pPr>
      <w:r>
        <w:t>от 07.04.2017 № 2017</w:t>
      </w:r>
    </w:p>
    <w:p w:rsidR="0033113E" w:rsidRDefault="0033113E" w:rsidP="0033113E">
      <w:pPr>
        <w:pStyle w:val="3"/>
      </w:pPr>
      <w:r>
        <w:t xml:space="preserve">Изменения, вносимые в постановление администрации </w:t>
      </w:r>
    </w:p>
    <w:p w:rsidR="0033113E" w:rsidRDefault="0033113E" w:rsidP="0033113E">
      <w:pPr>
        <w:pStyle w:val="3"/>
      </w:pPr>
      <w:r>
        <w:t>муниципального образования «Город Астрахань» от 22.12.2015 № 8923</w:t>
      </w:r>
    </w:p>
    <w:p w:rsidR="0033113E" w:rsidRDefault="0033113E" w:rsidP="0033113E">
      <w:pPr>
        <w:pStyle w:val="3"/>
      </w:pPr>
      <w:r>
        <w:t xml:space="preserve">«Об утверждении муниципальной программы </w:t>
      </w:r>
    </w:p>
    <w:p w:rsidR="0033113E" w:rsidRDefault="0033113E" w:rsidP="0033113E">
      <w:pPr>
        <w:pStyle w:val="3"/>
      </w:pPr>
      <w:r>
        <w:t xml:space="preserve">муниципального образования «Город Астрахань» </w:t>
      </w:r>
    </w:p>
    <w:p w:rsidR="0033113E" w:rsidRDefault="0033113E" w:rsidP="0033113E">
      <w:pPr>
        <w:pStyle w:val="3"/>
      </w:pPr>
      <w:r>
        <w:t>«Жилищное строительство и содержание муниципального</w:t>
      </w:r>
    </w:p>
    <w:p w:rsidR="0033113E" w:rsidRDefault="0033113E" w:rsidP="0033113E">
      <w:pPr>
        <w:pStyle w:val="3"/>
      </w:pPr>
      <w:r>
        <w:t>жилищного фонда муниципального образования «Город Астрахань»</w:t>
      </w:r>
    </w:p>
    <w:p w:rsidR="0033113E" w:rsidRDefault="0033113E" w:rsidP="0033113E">
      <w:pPr>
        <w:pStyle w:val="a3"/>
      </w:pPr>
      <w:r>
        <w:t>1. Пункт «Объемы и источники финансирования муниципальной программы (в том числе по подпрограммам)» паспорта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5133"/>
      </w:tblGrid>
      <w:tr w:rsidR="0033113E" w:rsidTr="0011593C">
        <w:trPr>
          <w:trHeight w:val="11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13E" w:rsidRDefault="0033113E" w:rsidP="0011593C">
            <w:pPr>
              <w:pStyle w:val="a5"/>
            </w:pPr>
            <w:r>
              <w:t>Объемы и источники финансирования муниципальной программы (в том числе по подпрограммам)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13E" w:rsidRDefault="0033113E" w:rsidP="0011593C">
            <w:pPr>
              <w:pStyle w:val="a5"/>
            </w:pPr>
            <w:r>
              <w:t>Общий объем средств, направляемых на реализацию мероприятий Программы, составляет 662 450 877,58 руб. за счет средств бюджета муниципального образования «Город Астрахань» (далее - местный бюджет),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2016 - 95 906 773,34 руб. </w:t>
            </w:r>
          </w:p>
          <w:p w:rsidR="0033113E" w:rsidRDefault="0033113E" w:rsidP="0011593C">
            <w:pPr>
              <w:pStyle w:val="a5"/>
            </w:pPr>
            <w:r>
              <w:t xml:space="preserve">2017 - 185 984 006,69 руб. </w:t>
            </w:r>
          </w:p>
          <w:p w:rsidR="0033113E" w:rsidRDefault="0033113E" w:rsidP="0011593C">
            <w:pPr>
              <w:pStyle w:val="a5"/>
            </w:pPr>
            <w:r>
              <w:t xml:space="preserve">2018 - 155 733 210,15 руб. </w:t>
            </w:r>
          </w:p>
          <w:p w:rsidR="0033113E" w:rsidRDefault="0033113E" w:rsidP="0011593C">
            <w:pPr>
              <w:pStyle w:val="a5"/>
            </w:pPr>
            <w:r>
              <w:t xml:space="preserve">2019 - 224 826 887,40 руб. </w:t>
            </w:r>
          </w:p>
          <w:p w:rsidR="0033113E" w:rsidRDefault="0033113E" w:rsidP="0011593C">
            <w:pPr>
              <w:pStyle w:val="a5"/>
            </w:pPr>
            <w:r>
              <w:t>В том числе по подпрограммам:</w:t>
            </w:r>
          </w:p>
          <w:p w:rsidR="0033113E" w:rsidRDefault="0033113E" w:rsidP="0011593C">
            <w:pPr>
              <w:pStyle w:val="a5"/>
            </w:pPr>
            <w:r>
              <w:t>Финансирование основного мероприятия 1 «Обеспечение оплаты взносов на капитальный ремонт общего имущества в многоквартирных домах за помещения, находящиеся в муниципальной собственности» составляет 115 568 000,00 руб.,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2016 - 25 892 000,00 руб. </w:t>
            </w:r>
          </w:p>
          <w:p w:rsidR="0033113E" w:rsidRDefault="0033113E" w:rsidP="0011593C">
            <w:pPr>
              <w:pStyle w:val="a5"/>
            </w:pPr>
            <w:r>
              <w:t xml:space="preserve">2017 - 25 892 000,00 руб. </w:t>
            </w:r>
          </w:p>
          <w:p w:rsidR="0033113E" w:rsidRDefault="0033113E" w:rsidP="0011593C">
            <w:pPr>
              <w:pStyle w:val="a5"/>
            </w:pPr>
            <w:r>
              <w:t xml:space="preserve">2018 - 31 892 000,00 руб. </w:t>
            </w:r>
          </w:p>
          <w:p w:rsidR="0033113E" w:rsidRDefault="0033113E" w:rsidP="0011593C">
            <w:pPr>
              <w:pStyle w:val="a5"/>
            </w:pPr>
            <w:r>
              <w:t xml:space="preserve">2019 - 31 892 000,00 руб. </w:t>
            </w:r>
          </w:p>
          <w:p w:rsidR="0033113E" w:rsidRDefault="0033113E" w:rsidP="0011593C">
            <w:pPr>
              <w:pStyle w:val="a5"/>
            </w:pPr>
            <w:r>
              <w:t>Финансирование основного мероприятия 2 «Содержание муниципального жилищного фонда» составляет 15 775 098,10 руб.,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2016 - 4 432 113,10 руб. </w:t>
            </w:r>
          </w:p>
          <w:p w:rsidR="0033113E" w:rsidRDefault="0033113E" w:rsidP="0011593C">
            <w:pPr>
              <w:pStyle w:val="a5"/>
            </w:pPr>
            <w:r>
              <w:t xml:space="preserve">2017 - 3 113 679,00 руб. </w:t>
            </w:r>
          </w:p>
          <w:p w:rsidR="0033113E" w:rsidRDefault="0033113E" w:rsidP="0011593C">
            <w:pPr>
              <w:pStyle w:val="a5"/>
            </w:pPr>
            <w:r>
              <w:t xml:space="preserve">2018 - 4 114 653,00 руб. </w:t>
            </w:r>
          </w:p>
          <w:p w:rsidR="0033113E" w:rsidRDefault="0033113E" w:rsidP="0011593C">
            <w:pPr>
              <w:pStyle w:val="a5"/>
            </w:pPr>
            <w:r>
              <w:t xml:space="preserve">2019 - 4 114 653,00 руб. </w:t>
            </w:r>
          </w:p>
        </w:tc>
      </w:tr>
      <w:tr w:rsidR="0033113E" w:rsidTr="0011593C">
        <w:trPr>
          <w:trHeight w:val="11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13E" w:rsidRDefault="0033113E" w:rsidP="0011593C">
            <w:pPr>
              <w:pStyle w:val="a4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13E" w:rsidRDefault="0033113E" w:rsidP="0011593C">
            <w:pPr>
              <w:pStyle w:val="a5"/>
            </w:pPr>
            <w:r>
              <w:t>Финансирование основного мероприятия 3 «Развитие коммунальной инфраструктуры» составляет 13 992 369,00 руб.,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2017 - 4 664 123,00 руб. </w:t>
            </w:r>
          </w:p>
          <w:p w:rsidR="0033113E" w:rsidRDefault="0033113E" w:rsidP="0011593C">
            <w:pPr>
              <w:pStyle w:val="a5"/>
            </w:pPr>
            <w:r>
              <w:t xml:space="preserve">2018 - 4 664 123,00 руб. </w:t>
            </w:r>
          </w:p>
          <w:p w:rsidR="0033113E" w:rsidRDefault="0033113E" w:rsidP="0011593C">
            <w:pPr>
              <w:pStyle w:val="a5"/>
            </w:pPr>
            <w:r>
              <w:t xml:space="preserve">2019 - 4 664 123,00 руб. </w:t>
            </w:r>
          </w:p>
          <w:p w:rsidR="0033113E" w:rsidRDefault="0033113E" w:rsidP="0011593C">
            <w:pPr>
              <w:pStyle w:val="a5"/>
            </w:pPr>
            <w:r>
              <w:t>Объем финансирования Подпрограммы 1 «Приведение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стандартов, норм и правил» составляет 388 718 561,70 руб.,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2016 - 17 717 094,46 руб. </w:t>
            </w:r>
          </w:p>
          <w:p w:rsidR="0033113E" w:rsidRDefault="0033113E" w:rsidP="0011593C">
            <w:pPr>
              <w:pStyle w:val="a5"/>
            </w:pPr>
            <w:r>
              <w:t xml:space="preserve">2017 - 129 654 921,69 руб. </w:t>
            </w:r>
          </w:p>
          <w:p w:rsidR="0033113E" w:rsidRDefault="0033113E" w:rsidP="0011593C">
            <w:pPr>
              <w:pStyle w:val="a5"/>
            </w:pPr>
            <w:r>
              <w:t xml:space="preserve">2018 - 88 126 434,15 руб. </w:t>
            </w:r>
          </w:p>
          <w:p w:rsidR="0033113E" w:rsidRDefault="0033113E" w:rsidP="0011593C">
            <w:pPr>
              <w:pStyle w:val="a5"/>
            </w:pPr>
            <w:r>
              <w:t xml:space="preserve">2019 - 153 220 111,40 руб. </w:t>
            </w:r>
          </w:p>
          <w:p w:rsidR="0033113E" w:rsidRDefault="0033113E" w:rsidP="0011593C">
            <w:pPr>
              <w:pStyle w:val="a5"/>
            </w:pPr>
            <w:r>
              <w:t>Объем финансирования ведомственной целевой программы «Капитальное строительство и реконструкция объектов собственности муниципального образования «Город Астрахань» составляет 36 535 073,08 руб.,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2016 - 36 535 073,08 руб. </w:t>
            </w:r>
          </w:p>
          <w:p w:rsidR="0033113E" w:rsidRDefault="0033113E" w:rsidP="0011593C">
            <w:pPr>
              <w:pStyle w:val="a5"/>
            </w:pPr>
            <w:r>
              <w:t>Объем финансирования Подпрограммы 2 «Капитальное строительство и реконструкция объектов собственности муниципального образования «Город Астрахань» составляет 47 723 283,00 руб.,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2017 - 11 723 283,00 руб. </w:t>
            </w:r>
          </w:p>
          <w:p w:rsidR="0033113E" w:rsidRDefault="0033113E" w:rsidP="0011593C">
            <w:pPr>
              <w:pStyle w:val="a5"/>
            </w:pPr>
            <w:r>
              <w:lastRenderedPageBreak/>
              <w:t xml:space="preserve">2018 - 16 000 000,00 руб. </w:t>
            </w:r>
          </w:p>
          <w:p w:rsidR="0033113E" w:rsidRDefault="0033113E" w:rsidP="0011593C">
            <w:pPr>
              <w:pStyle w:val="a5"/>
            </w:pPr>
            <w:r>
              <w:t xml:space="preserve">2019 - 20 000 000,00 руб. </w:t>
            </w:r>
          </w:p>
          <w:p w:rsidR="0033113E" w:rsidRDefault="0033113E" w:rsidP="0011593C">
            <w:pPr>
              <w:pStyle w:val="a5"/>
              <w:rPr>
                <w:spacing w:val="2"/>
              </w:rPr>
            </w:pPr>
            <w:r>
              <w:rPr>
                <w:spacing w:val="2"/>
              </w:rPr>
              <w:t>Объем финансирования ведомственной целевой программы «Реализация Генерального плана развития города Астрахани» составляет 33 202 492,70 руб.,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2016 - 11 330 492,70 руб. </w:t>
            </w:r>
          </w:p>
          <w:p w:rsidR="0033113E" w:rsidRDefault="0033113E" w:rsidP="0011593C">
            <w:pPr>
              <w:pStyle w:val="a5"/>
            </w:pPr>
            <w:r>
              <w:t xml:space="preserve">2017 - 10 936 000,00 руб. </w:t>
            </w:r>
          </w:p>
          <w:p w:rsidR="0033113E" w:rsidRDefault="0033113E" w:rsidP="0011593C">
            <w:pPr>
              <w:pStyle w:val="a5"/>
            </w:pPr>
            <w:r>
              <w:t xml:space="preserve">2018 - 10 936 000,00 руб. </w:t>
            </w:r>
          </w:p>
          <w:p w:rsidR="0033113E" w:rsidRDefault="0033113E" w:rsidP="0011593C">
            <w:pPr>
              <w:pStyle w:val="a5"/>
            </w:pPr>
            <w:r>
              <w:t>Объем финансирования Подпрограммы 3 «Реализация Генерального плана развития города Астрахани» составляет 10 936 000,00 руб., в том числе по годам:</w:t>
            </w:r>
          </w:p>
          <w:p w:rsidR="0033113E" w:rsidRDefault="0033113E" w:rsidP="0011593C">
            <w:pPr>
              <w:pStyle w:val="a5"/>
            </w:pPr>
            <w:r>
              <w:t xml:space="preserve">2019 - 10 936 000,00 руб. </w:t>
            </w:r>
          </w:p>
        </w:tc>
      </w:tr>
    </w:tbl>
    <w:p w:rsidR="0033113E" w:rsidRDefault="0033113E" w:rsidP="0033113E">
      <w:pPr>
        <w:pStyle w:val="a3"/>
      </w:pPr>
    </w:p>
    <w:p w:rsidR="0033113E" w:rsidRDefault="0033113E" w:rsidP="0033113E">
      <w:pPr>
        <w:pStyle w:val="a3"/>
      </w:pPr>
    </w:p>
    <w:p w:rsidR="0033113E" w:rsidRDefault="0033113E" w:rsidP="0033113E">
      <w:pPr>
        <w:pStyle w:val="a3"/>
      </w:pPr>
      <w:r>
        <w:t>2. Раздел 6 «Ресурсное обеспечение муниципальной программы»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p w:rsidR="0033113E" w:rsidRDefault="0033113E" w:rsidP="0033113E">
      <w:pPr>
        <w:pStyle w:val="a3"/>
      </w:pPr>
      <w:r>
        <w:t>«Ресурсное обеспечение муниципальной программы.</w:t>
      </w:r>
    </w:p>
    <w:p w:rsidR="0033113E" w:rsidRDefault="0033113E" w:rsidP="0033113E">
      <w:pPr>
        <w:pStyle w:val="a3"/>
      </w:pPr>
      <w:r>
        <w:t>Общая сумма расходов на реализацию муниципальной программы составляет 662 450 877,58 руб. за счет средств бюджета муниципального образования «Город Астрахань», в том числе по годам:</w:t>
      </w:r>
    </w:p>
    <w:p w:rsidR="0033113E" w:rsidRDefault="0033113E" w:rsidP="0033113E">
      <w:pPr>
        <w:pStyle w:val="a3"/>
      </w:pPr>
      <w:r>
        <w:t xml:space="preserve">2016 - 95 906 773,34 руб. </w:t>
      </w:r>
    </w:p>
    <w:p w:rsidR="0033113E" w:rsidRDefault="0033113E" w:rsidP="0033113E">
      <w:pPr>
        <w:pStyle w:val="a3"/>
      </w:pPr>
      <w:r>
        <w:t xml:space="preserve">2017 - 185 984 006,69 руб. </w:t>
      </w:r>
    </w:p>
    <w:p w:rsidR="0033113E" w:rsidRDefault="0033113E" w:rsidP="0033113E">
      <w:pPr>
        <w:pStyle w:val="a3"/>
      </w:pPr>
      <w:r>
        <w:t xml:space="preserve">2018 - 155 733 210,15 руб. </w:t>
      </w:r>
    </w:p>
    <w:p w:rsidR="0033113E" w:rsidRDefault="0033113E" w:rsidP="0033113E">
      <w:pPr>
        <w:pStyle w:val="a3"/>
      </w:pPr>
      <w:r>
        <w:t xml:space="preserve">2019 - 224 826 887,40 руб. </w:t>
      </w:r>
    </w:p>
    <w:p w:rsidR="0033113E" w:rsidRDefault="0033113E" w:rsidP="0033113E">
      <w:pPr>
        <w:pStyle w:val="a3"/>
      </w:pPr>
      <w:r>
        <w:t>Финансовые ресурсы Программы с распределением по годам и источникам финансирования указаны в приложении 2 к муниципальной программе.».</w:t>
      </w:r>
    </w:p>
    <w:p w:rsidR="0033113E" w:rsidRDefault="0033113E" w:rsidP="0033113E">
      <w:pPr>
        <w:pStyle w:val="a3"/>
      </w:pPr>
      <w:r>
        <w:t>3. Раздел 8 «Сведения об ответственном исполнителе, соисполнителях муниципальной программы (подпрограммы), организация управления муниципальной программой и контроль за ходом ее реализации»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p w:rsidR="0033113E" w:rsidRDefault="0033113E" w:rsidP="0033113E">
      <w:pPr>
        <w:pStyle w:val="a3"/>
      </w:pPr>
      <w:r>
        <w:t>«Раздел 8 «Сведения об ответственном исполнителе, соисполнителях муниципальной программы (подпрограммы), организация управления муниципальной программой и контроль за ходом ее реализации.</w:t>
      </w:r>
    </w:p>
    <w:p w:rsidR="0033113E" w:rsidRDefault="0033113E" w:rsidP="0033113E">
      <w:pPr>
        <w:pStyle w:val="a3"/>
      </w:pPr>
      <w:r>
        <w:t>Ответственный исполнитель Программы - управление по капитальному строительству администрации муниципального образования «Город Астрахань».</w:t>
      </w:r>
    </w:p>
    <w:p w:rsidR="0033113E" w:rsidRDefault="0033113E" w:rsidP="0033113E">
      <w:pPr>
        <w:pStyle w:val="a3"/>
      </w:pPr>
      <w:r>
        <w:t>Ответственный исполнитель осуществляет контроль за реализацией Программы, а именно:</w:t>
      </w:r>
    </w:p>
    <w:p w:rsidR="0033113E" w:rsidRDefault="0033113E" w:rsidP="0033113E">
      <w:pPr>
        <w:pStyle w:val="a3"/>
      </w:pPr>
      <w:r>
        <w:t>- ведет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документов, касающихся муниципальной программы;</w:t>
      </w:r>
    </w:p>
    <w:p w:rsidR="0033113E" w:rsidRDefault="0033113E" w:rsidP="0033113E">
      <w:pPr>
        <w:pStyle w:val="a3"/>
      </w:pPr>
      <w:r>
        <w:t>- проводит оценку достигнутых целей и эффективности реализации муниципальной программы;</w:t>
      </w:r>
    </w:p>
    <w:p w:rsidR="0033113E" w:rsidRDefault="0033113E" w:rsidP="0033113E">
      <w:pPr>
        <w:pStyle w:val="a3"/>
      </w:pPr>
      <w:r>
        <w:t>- готовит и направляет в финансово-казначейское управление администрации МО «Город Астрахань» и управление экономики администрации МО «Город Астрахань» отчеты о ходе реализации муниципальной программы по итогам:</w:t>
      </w:r>
    </w:p>
    <w:p w:rsidR="0033113E" w:rsidRDefault="0033113E" w:rsidP="0033113E">
      <w:pPr>
        <w:pStyle w:val="a3"/>
      </w:pPr>
      <w:r>
        <w:t xml:space="preserve">• 1 квартала - до 15 числа месяца, следующего за отчетным периодом; </w:t>
      </w:r>
    </w:p>
    <w:p w:rsidR="0033113E" w:rsidRDefault="0033113E" w:rsidP="0033113E">
      <w:pPr>
        <w:pStyle w:val="a3"/>
      </w:pPr>
      <w:r>
        <w:t>• полугодия - до 15-го числа месяца, следующего за отчетным периодом, по установленным формам согласно приложениям 4 и 5 к Порядку разработки, утверждения, реализации и оценки эффективности муниципальных программ МО «Город Астрахань»;</w:t>
      </w:r>
    </w:p>
    <w:p w:rsidR="0033113E" w:rsidRDefault="0033113E" w:rsidP="0033113E">
      <w:pPr>
        <w:pStyle w:val="a3"/>
      </w:pPr>
      <w:r>
        <w:t>• 9 месяцев - до 15 числа месяца, следующего за отчетным периодом;</w:t>
      </w:r>
    </w:p>
    <w:p w:rsidR="0033113E" w:rsidRDefault="0033113E" w:rsidP="0033113E">
      <w:pPr>
        <w:pStyle w:val="a3"/>
      </w:pPr>
      <w:r>
        <w:t>• года - до 15 февраля года, следующего за отчетным годом;</w:t>
      </w:r>
    </w:p>
    <w:p w:rsidR="0033113E" w:rsidRDefault="0033113E" w:rsidP="0033113E">
      <w:pPr>
        <w:pStyle w:val="a3"/>
      </w:pPr>
      <w:r>
        <w:t>- на основании отчета об оценки эффективности реализации муниципальной программы представляет в финансово-казначейское управление администрации МО «Город Астрахань» и управление экономики администрации МО «Город Астрахань» предложения о перераспределении финансовых ресурсов между програм­мными мероприятиями, изменении сроков выполнения мероприятий и корректировке их перечня.</w:t>
      </w:r>
    </w:p>
    <w:p w:rsidR="0033113E" w:rsidRDefault="0033113E" w:rsidP="0033113E">
      <w:pPr>
        <w:pStyle w:val="a3"/>
      </w:pPr>
      <w:r>
        <w:t>Соисполнители муниципальной программы (участники):</w:t>
      </w:r>
    </w:p>
    <w:p w:rsidR="0033113E" w:rsidRDefault="0033113E" w:rsidP="0033113E">
      <w:pPr>
        <w:pStyle w:val="a3"/>
      </w:pPr>
      <w:r>
        <w:t>- управление по строительству, архитектуре и градостроительству администрации муниципального образования «Город Астрахань»;</w:t>
      </w:r>
    </w:p>
    <w:p w:rsidR="0033113E" w:rsidRDefault="0033113E" w:rsidP="0033113E">
      <w:pPr>
        <w:pStyle w:val="a3"/>
      </w:pPr>
      <w:r>
        <w:t>- управление по коммунальному хозяйству и благоустройству администрации муниципального образования «Город Астрахань»;</w:t>
      </w:r>
    </w:p>
    <w:p w:rsidR="0033113E" w:rsidRDefault="0033113E" w:rsidP="0033113E">
      <w:pPr>
        <w:pStyle w:val="a3"/>
      </w:pPr>
      <w:r>
        <w:t>- МБУ г. Астрахани «Архитектура»;</w:t>
      </w:r>
    </w:p>
    <w:p w:rsidR="0033113E" w:rsidRDefault="0033113E" w:rsidP="0033113E">
      <w:pPr>
        <w:pStyle w:val="a3"/>
      </w:pPr>
      <w:r>
        <w:t xml:space="preserve">- администрация </w:t>
      </w:r>
      <w:proofErr w:type="spellStart"/>
      <w:r>
        <w:t>Трусовского</w:t>
      </w:r>
      <w:proofErr w:type="spellEnd"/>
      <w:r>
        <w:t xml:space="preserve"> района МО «Город Астрахань»;</w:t>
      </w:r>
    </w:p>
    <w:p w:rsidR="0033113E" w:rsidRDefault="0033113E" w:rsidP="0033113E">
      <w:pPr>
        <w:pStyle w:val="a3"/>
      </w:pPr>
      <w:r>
        <w:t>- администрация Советского района МО «Город Астрахань»;</w:t>
      </w:r>
    </w:p>
    <w:p w:rsidR="0033113E" w:rsidRDefault="0033113E" w:rsidP="0033113E">
      <w:pPr>
        <w:pStyle w:val="a3"/>
      </w:pPr>
      <w:r>
        <w:t>- администрация Ленинского района МО «Город Астрахань»;</w:t>
      </w:r>
    </w:p>
    <w:p w:rsidR="0033113E" w:rsidRDefault="0033113E" w:rsidP="0033113E">
      <w:pPr>
        <w:pStyle w:val="a3"/>
      </w:pPr>
      <w:r>
        <w:t>- администрация Кировского района МО «Город Астрахань».</w:t>
      </w:r>
    </w:p>
    <w:p w:rsidR="0033113E" w:rsidRDefault="0033113E" w:rsidP="0033113E">
      <w:pPr>
        <w:pStyle w:val="a3"/>
      </w:pPr>
      <w:r>
        <w:t>Соисполнители муниципальной программы готовят отчет о реализации подпрограммы и представляют их в управление по капитальному строительству администрации муниципального образования «Город Астрахань» по итогам:</w:t>
      </w:r>
    </w:p>
    <w:p w:rsidR="0033113E" w:rsidRDefault="0033113E" w:rsidP="0033113E">
      <w:pPr>
        <w:pStyle w:val="a3"/>
      </w:pPr>
      <w:r>
        <w:t>- 1 квартала - до 5-го числа месяца, следующего за отчетным периодом;</w:t>
      </w:r>
    </w:p>
    <w:p w:rsidR="0033113E" w:rsidRDefault="0033113E" w:rsidP="0033113E">
      <w:pPr>
        <w:pStyle w:val="a3"/>
      </w:pPr>
      <w:r>
        <w:lastRenderedPageBreak/>
        <w:t>- полугодия - до 5-го числа месяца, следующего за отчетным периодом, по установленным формам согласно приложениям 4 и 5 к Порядку разработки, утверждения, реализации и оценки эффективности муниципальных программ МО «Город Астрахань»;</w:t>
      </w:r>
    </w:p>
    <w:p w:rsidR="0033113E" w:rsidRDefault="0033113E" w:rsidP="0033113E">
      <w:pPr>
        <w:pStyle w:val="a3"/>
      </w:pPr>
      <w:r>
        <w:t>- 9 месяцев - до 5-го числа месяца, следующего за отчетным периодом;</w:t>
      </w:r>
    </w:p>
    <w:p w:rsidR="0033113E" w:rsidRDefault="0033113E" w:rsidP="0033113E">
      <w:pPr>
        <w:pStyle w:val="a3"/>
      </w:pPr>
      <w:r>
        <w:t xml:space="preserve">- года - до 5 февраля года, следующего за отчетным годом. </w:t>
      </w:r>
    </w:p>
    <w:p w:rsidR="0033113E" w:rsidRDefault="0033113E" w:rsidP="0033113E">
      <w:pPr>
        <w:pStyle w:val="a3"/>
      </w:pPr>
      <w:r>
        <w:t>Ответственный исполнитель контролирует выполнение программных мероприятий, выявляет их отклонение от поставленных целей, устанавливает причины и принимает меры по устранению отклонений.</w:t>
      </w:r>
    </w:p>
    <w:p w:rsidR="0033113E" w:rsidRDefault="0033113E" w:rsidP="0033113E">
      <w:pPr>
        <w:pStyle w:val="a3"/>
      </w:pPr>
      <w:r>
        <w:t>Контроль за ходом реализации муниципальной программы осуществляет ответственный исполнитель.».</w:t>
      </w:r>
    </w:p>
    <w:p w:rsidR="0033113E" w:rsidRDefault="0033113E" w:rsidP="0033113E">
      <w:pPr>
        <w:pStyle w:val="a3"/>
      </w:pPr>
      <w:r>
        <w:t>4. Абзац 2 раздела 9 «Оценка эффективности реализации муниципальной программы»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p w:rsidR="0033113E" w:rsidRDefault="0033113E" w:rsidP="0033113E">
      <w:pPr>
        <w:pStyle w:val="a3"/>
      </w:pPr>
      <w:r>
        <w:t>«Критерии оценки эффективности реализации муниципальной программы:</w:t>
      </w:r>
    </w:p>
    <w:p w:rsidR="0033113E" w:rsidRDefault="0033113E" w:rsidP="0033113E">
      <w:pPr>
        <w:pStyle w:val="a3"/>
      </w:pPr>
      <w:r>
        <w:t>1) уровень освоения финансовых средств на реализацию муниципальной программы;</w:t>
      </w:r>
    </w:p>
    <w:p w:rsidR="0033113E" w:rsidRDefault="0033113E" w:rsidP="0033113E">
      <w:pPr>
        <w:pStyle w:val="a3"/>
      </w:pPr>
      <w:r>
        <w:t>2) уровень достижения запланированных значений показателей (индикаторов).».</w:t>
      </w:r>
    </w:p>
    <w:p w:rsidR="0033113E" w:rsidRDefault="0033113E" w:rsidP="0033113E">
      <w:pPr>
        <w:pStyle w:val="a3"/>
      </w:pPr>
      <w:r>
        <w:t>5. Пункт 3 раздела 9 «Оценка эффективности реализации муниципальной программы»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p w:rsidR="0033113E" w:rsidRDefault="0033113E" w:rsidP="0033113E">
      <w:pPr>
        <w:pStyle w:val="a3"/>
      </w:pPr>
      <w:r>
        <w:t>«3. Общая эффективность реализации муниципальной программы в целом рассчитывается по формуле:</w:t>
      </w:r>
    </w:p>
    <w:p w:rsidR="0033113E" w:rsidRDefault="0033113E" w:rsidP="0033113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951794" cy="36195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78" cy="3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3E" w:rsidRDefault="0033113E" w:rsidP="0033113E">
      <w:pPr>
        <w:pStyle w:val="a3"/>
      </w:pPr>
      <w:r>
        <w:t>По результатам оценки эффективности реализации муниципальной программы могут быть сделаны следующие выводы:</w:t>
      </w:r>
    </w:p>
    <w:p w:rsidR="0033113E" w:rsidRDefault="0033113E" w:rsidP="0033113E">
      <w:pPr>
        <w:pStyle w:val="a3"/>
      </w:pPr>
      <w:r>
        <w:t xml:space="preserve">1) муниципальная программа реализуется эффективно, если значение показателя </w:t>
      </w:r>
      <w:proofErr w:type="spellStart"/>
      <w:r>
        <w:t>Э</w:t>
      </w:r>
      <w:r>
        <w:rPr>
          <w:vertAlign w:val="subscript"/>
        </w:rPr>
        <w:t>Пр</w:t>
      </w:r>
      <w:proofErr w:type="spellEnd"/>
      <w:r>
        <w:t xml:space="preserve"> составляет 90% и более;</w:t>
      </w:r>
    </w:p>
    <w:p w:rsidR="0033113E" w:rsidRDefault="0033113E" w:rsidP="0033113E">
      <w:pPr>
        <w:pStyle w:val="a3"/>
      </w:pPr>
      <w:r>
        <w:t xml:space="preserve">2) муниципальная программа реализуется с умеренной эффективностью, если значение показателя </w:t>
      </w:r>
      <w:proofErr w:type="spellStart"/>
      <w:r>
        <w:t>Э</w:t>
      </w:r>
      <w:r>
        <w:rPr>
          <w:vertAlign w:val="subscript"/>
        </w:rPr>
        <w:t>Пр</w:t>
      </w:r>
      <w:proofErr w:type="spellEnd"/>
      <w:r>
        <w:t xml:space="preserve"> составляет от 80% и до 90%;</w:t>
      </w:r>
    </w:p>
    <w:p w:rsidR="0033113E" w:rsidRDefault="0033113E" w:rsidP="0033113E">
      <w:pPr>
        <w:pStyle w:val="a3"/>
      </w:pPr>
      <w:r>
        <w:t xml:space="preserve">3) муниципальная программа реализуется неэффективно, если значение показателя </w:t>
      </w:r>
      <w:proofErr w:type="spellStart"/>
      <w:r>
        <w:t>Э</w:t>
      </w:r>
      <w:r>
        <w:rPr>
          <w:vertAlign w:val="subscript"/>
        </w:rPr>
        <w:t>Пр</w:t>
      </w:r>
      <w:proofErr w:type="spellEnd"/>
      <w:r>
        <w:t xml:space="preserve"> составляет менее 80%.».</w:t>
      </w:r>
    </w:p>
    <w:p w:rsidR="0033113E" w:rsidRDefault="0033113E" w:rsidP="0033113E">
      <w:pPr>
        <w:pStyle w:val="a3"/>
      </w:pPr>
      <w:r>
        <w:t>6. Пункт «Объемы и источники финансирования подпрограммы муниципальной программы» паспорта подпрограммы 1 «Приведение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стандартов, норм и правил»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4984"/>
      </w:tblGrid>
      <w:tr w:rsidR="0033113E" w:rsidTr="0011593C">
        <w:trPr>
          <w:trHeight w:val="11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113E" w:rsidRDefault="0033113E" w:rsidP="0011593C">
            <w:pPr>
              <w:pStyle w:val="a5"/>
            </w:pPr>
            <w:r>
              <w:t>Объемы и источники финансирования подпрограммы муниципальной программы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113E" w:rsidRDefault="0033113E" w:rsidP="0011593C">
            <w:pPr>
              <w:pStyle w:val="a5"/>
            </w:pPr>
            <w:r>
              <w:t>Объем финансирования Подпрограммы 1 составляет 388 718 561,70 руб. за счет средств бюджета муниципального образования «Город Астрахань» (далее - местный бюджет), из них по годам:</w:t>
            </w:r>
          </w:p>
          <w:p w:rsidR="0033113E" w:rsidRDefault="0033113E" w:rsidP="0011593C">
            <w:pPr>
              <w:pStyle w:val="a5"/>
            </w:pPr>
            <w:r>
              <w:t xml:space="preserve">2016 - 17 717 094,46 руб. </w:t>
            </w:r>
          </w:p>
          <w:p w:rsidR="0033113E" w:rsidRDefault="0033113E" w:rsidP="0011593C">
            <w:pPr>
              <w:pStyle w:val="a5"/>
            </w:pPr>
            <w:r>
              <w:t xml:space="preserve">2017 - 129 654 921,69 руб. </w:t>
            </w:r>
          </w:p>
          <w:p w:rsidR="0033113E" w:rsidRDefault="0033113E" w:rsidP="0011593C">
            <w:pPr>
              <w:pStyle w:val="a5"/>
            </w:pPr>
            <w:r>
              <w:t xml:space="preserve">2018 - 88 126 434,15 руб. </w:t>
            </w:r>
          </w:p>
          <w:p w:rsidR="0033113E" w:rsidRDefault="0033113E" w:rsidP="0011593C">
            <w:pPr>
              <w:pStyle w:val="a5"/>
            </w:pPr>
            <w:r>
              <w:t xml:space="preserve">2019 - 153 220 111,40 руб. </w:t>
            </w:r>
          </w:p>
        </w:tc>
      </w:tr>
    </w:tbl>
    <w:p w:rsidR="0033113E" w:rsidRDefault="0033113E" w:rsidP="0033113E">
      <w:pPr>
        <w:pStyle w:val="a3"/>
      </w:pPr>
    </w:p>
    <w:p w:rsidR="0033113E" w:rsidRDefault="0033113E" w:rsidP="0033113E">
      <w:pPr>
        <w:pStyle w:val="a3"/>
        <w:spacing w:before="113"/>
      </w:pPr>
      <w:r>
        <w:t>7. В пункте «Ожидаемые конечные результаты реализации подпрограммы муниципальной программы» паспорта подпрограммы 1 «Приведение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стандартов, норм и правил»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слова «38 457,64» заменить словами «38 606,83».</w:t>
      </w:r>
    </w:p>
    <w:p w:rsidR="0033113E" w:rsidRDefault="0033113E" w:rsidP="0033113E">
      <w:pPr>
        <w:pStyle w:val="a3"/>
      </w:pPr>
      <w:r>
        <w:t>8. В разделе 3 «Цели, задачи и показатели (индикаторы) достижения целей и решения задач, описание основных ожидаемых конечных результатов Подпрограммы 1» подпрограммы 1 «Приведение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стандартов, норм и правил» муниципальной программы муниципального образования «Город Астрахань» «Жилищное строительство и содержание муниципального жилищного фонда муниципального образования «Город Астрахань» слова «38 457,64» заменить словами «38 606,83».</w:t>
      </w:r>
    </w:p>
    <w:p w:rsidR="00C27162" w:rsidRPr="0033113E" w:rsidRDefault="00C27162" w:rsidP="0033113E"/>
    <w:sectPr w:rsidR="00C27162" w:rsidRPr="0033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B2"/>
    <w:rsid w:val="0033113E"/>
    <w:rsid w:val="00366AA5"/>
    <w:rsid w:val="00384213"/>
    <w:rsid w:val="00527650"/>
    <w:rsid w:val="007E272E"/>
    <w:rsid w:val="00AA5E58"/>
    <w:rsid w:val="00C27162"/>
    <w:rsid w:val="00D161B2"/>
    <w:rsid w:val="00D20AFD"/>
    <w:rsid w:val="00F03CDB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B16B-94F1-47FE-B0D7-2762D71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161B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161B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[Без стиля]"/>
    <w:rsid w:val="00FB5F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5">
    <w:name w:val="Таблица"/>
    <w:basedOn w:val="a4"/>
    <w:uiPriority w:val="99"/>
    <w:rsid w:val="00FB5F1D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6">
    <w:name w:val="подстрочник"/>
    <w:basedOn w:val="a4"/>
    <w:uiPriority w:val="99"/>
    <w:rsid w:val="00AA5E58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официально"/>
    <w:basedOn w:val="a4"/>
    <w:uiPriority w:val="99"/>
    <w:rsid w:val="00F03CDB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2017-04-13T05:27:00Z</dcterms:created>
  <dcterms:modified xsi:type="dcterms:W3CDTF">2017-04-13T05:27:00Z</dcterms:modified>
</cp:coreProperties>
</file>