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61" w:rsidRDefault="00FA6961" w:rsidP="00FA6961">
      <w:pPr>
        <w:pStyle w:val="3"/>
      </w:pPr>
      <w:r>
        <w:t>Администрация муниципального образования «Город Астрахань»</w:t>
      </w:r>
    </w:p>
    <w:p w:rsidR="00FA6961" w:rsidRDefault="00FA6961" w:rsidP="00FA6961">
      <w:pPr>
        <w:pStyle w:val="3"/>
      </w:pPr>
      <w:r>
        <w:t>ПОСТАНОВЛЕНИЕ</w:t>
      </w:r>
      <w:r>
        <w:t xml:space="preserve"> </w:t>
      </w:r>
      <w:bookmarkStart w:id="0" w:name="_GoBack"/>
      <w:bookmarkEnd w:id="0"/>
    </w:p>
    <w:p w:rsidR="00FA6961" w:rsidRDefault="00FA6961" w:rsidP="00FA6961">
      <w:pPr>
        <w:pStyle w:val="3"/>
      </w:pPr>
      <w:r>
        <w:t>21 апреля 2017 года 2421</w:t>
      </w:r>
    </w:p>
    <w:p w:rsidR="00FA6961" w:rsidRDefault="00FA6961" w:rsidP="00FA6961">
      <w:pPr>
        <w:pStyle w:val="3"/>
      </w:pPr>
      <w:r>
        <w:t xml:space="preserve">«О предоставлении разрешения на условно разрешенный вид </w:t>
      </w:r>
    </w:p>
    <w:p w:rsidR="00FA6961" w:rsidRDefault="00FA6961" w:rsidP="00FA6961">
      <w:pPr>
        <w:pStyle w:val="3"/>
      </w:pPr>
      <w:r>
        <w:t>использования земельного участка по ул. Набережная Золотого затона</w:t>
      </w:r>
    </w:p>
    <w:p w:rsidR="00FA6961" w:rsidRDefault="00FA6961" w:rsidP="00FA6961">
      <w:pPr>
        <w:pStyle w:val="3"/>
      </w:pPr>
      <w:r>
        <w:t xml:space="preserve"> в Советском районе г. Астрахани</w:t>
      </w:r>
    </w:p>
    <w:p w:rsidR="00FA6961" w:rsidRDefault="00FA6961" w:rsidP="00FA6961">
      <w:pPr>
        <w:pStyle w:val="3"/>
      </w:pPr>
      <w:r>
        <w:t xml:space="preserve"> для индивидуального жилищного строительства»</w:t>
      </w:r>
    </w:p>
    <w:p w:rsidR="00FA6961" w:rsidRDefault="00FA6961" w:rsidP="00FA6961">
      <w:pPr>
        <w:pStyle w:val="a3"/>
      </w:pPr>
      <w:r>
        <w:t xml:space="preserve">В связи с обращением </w:t>
      </w:r>
      <w:proofErr w:type="spellStart"/>
      <w:r>
        <w:t>Колачевского</w:t>
      </w:r>
      <w:proofErr w:type="spellEnd"/>
      <w:r>
        <w:t xml:space="preserve"> А.Ф. от 01.02.2017 № 05-04-01-525,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10.03.2017 № 28-р-мо «О проведении публичных слушаний по вопросу предоставления разрешения на условно разрешенный вид использования земельного участка по ул. Набережная Золотого затона в Советском районе г. Астрахани для индивидуального жилищного строительства»,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900 кв. м (кадастровый номер 30:12:030404:167) по ул. Набережная Золотого затона в Советском районе г. Астрахани для индивидуального жилищного строительства, опубликованным в бюллетене «Астраханский вестник» от 30.03.2017 № 12, протоколом заседания комиссии по землепользованию и застройке муниципального образования «Город Астрахань» от 30.03.2017, ПОСТАНОВЛЯЮ:</w:t>
      </w:r>
    </w:p>
    <w:p w:rsidR="00FA6961" w:rsidRDefault="00FA6961" w:rsidP="00FA6961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900 кв. м (кадастровый номер 30:12:030404:167) по ул. Набережная Золотого затона в Советском районе г. Астрахани для индивидуального жилищного строительства.</w:t>
      </w:r>
    </w:p>
    <w:p w:rsidR="00FA6961" w:rsidRDefault="00FA6961" w:rsidP="00FA6961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A6961" w:rsidRDefault="00FA6961" w:rsidP="00FA6961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A6961" w:rsidRDefault="00FA6961" w:rsidP="00FA6961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A6961" w:rsidRDefault="00FA6961" w:rsidP="00FA6961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F682B" w:rsidRPr="00FA6961" w:rsidRDefault="00FA6961" w:rsidP="00FA6961">
      <w:pPr>
        <w:jc w:val="right"/>
      </w:pPr>
      <w:r>
        <w:rPr>
          <w:b/>
          <w:bCs/>
        </w:rPr>
        <w:t>Глава администрации О.А. ПОЛУМОРДВИНОВ</w:t>
      </w:r>
    </w:p>
    <w:sectPr w:rsidR="005F682B" w:rsidRPr="00FA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94"/>
    <w:rsid w:val="0024306C"/>
    <w:rsid w:val="005F682B"/>
    <w:rsid w:val="00F35094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3EDB-9DEA-4B12-9382-977EFD3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9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350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350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2017-04-27T05:00:00Z</dcterms:created>
  <dcterms:modified xsi:type="dcterms:W3CDTF">2017-04-27T05:00:00Z</dcterms:modified>
</cp:coreProperties>
</file>