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4" w:rsidRPr="00D2329A" w:rsidRDefault="00FD4334">
      <w:pPr>
        <w:rPr>
          <w:rFonts w:asciiTheme="majorHAnsi" w:hAnsiTheme="majorHAnsi"/>
          <w:b/>
          <w:sz w:val="2"/>
          <w:szCs w:val="2"/>
        </w:rPr>
      </w:pPr>
    </w:p>
    <w:p w:rsidR="00D2329A" w:rsidRPr="00D2329A" w:rsidRDefault="00D2329A" w:rsidP="00D2329A">
      <w:pPr>
        <w:pStyle w:val="aa"/>
        <w:jc w:val="center"/>
        <w:rPr>
          <w:rFonts w:asciiTheme="majorHAnsi" w:hAnsiTheme="majorHAnsi"/>
          <w:b/>
          <w:sz w:val="20"/>
        </w:rPr>
      </w:pPr>
      <w:r w:rsidRPr="00D2329A">
        <w:rPr>
          <w:rFonts w:asciiTheme="majorHAnsi" w:hAnsiTheme="majorHAnsi"/>
          <w:b/>
          <w:sz w:val="20"/>
        </w:rPr>
        <w:t xml:space="preserve">Администрация </w:t>
      </w:r>
      <w:r w:rsidRPr="00D2329A">
        <w:rPr>
          <w:rStyle w:val="a6"/>
          <w:rFonts w:asciiTheme="majorHAnsi" w:eastAsia="Courier New" w:hAnsiTheme="majorHAnsi" w:cs="Courier New"/>
          <w:bCs w:val="0"/>
          <w:sz w:val="20"/>
          <w:szCs w:val="24"/>
        </w:rPr>
        <w:t xml:space="preserve">муниципального </w:t>
      </w:r>
      <w:r w:rsidRPr="00D2329A">
        <w:rPr>
          <w:rFonts w:asciiTheme="majorHAnsi" w:hAnsiTheme="majorHAnsi"/>
          <w:b/>
          <w:sz w:val="20"/>
        </w:rPr>
        <w:t>образования «Город Астрахань»</w:t>
      </w:r>
    </w:p>
    <w:p w:rsidR="00D2329A" w:rsidRDefault="00D2329A" w:rsidP="00D2329A">
      <w:pPr>
        <w:pStyle w:val="aa"/>
        <w:jc w:val="center"/>
        <w:rPr>
          <w:rFonts w:asciiTheme="majorHAnsi" w:hAnsiTheme="majorHAnsi"/>
          <w:b/>
          <w:sz w:val="20"/>
        </w:rPr>
      </w:pPr>
      <w:r w:rsidRPr="00D2329A">
        <w:rPr>
          <w:rFonts w:asciiTheme="majorHAnsi" w:hAnsiTheme="majorHAnsi"/>
          <w:b/>
          <w:sz w:val="20"/>
        </w:rPr>
        <w:t>ПОСТАНОВЛЕНИЕ</w:t>
      </w:r>
    </w:p>
    <w:p w:rsidR="00D2329A" w:rsidRPr="00D2329A" w:rsidRDefault="00D2329A" w:rsidP="00D2329A">
      <w:pPr>
        <w:pStyle w:val="aa"/>
        <w:jc w:val="center"/>
        <w:rPr>
          <w:rFonts w:asciiTheme="majorHAnsi" w:hAnsiTheme="majorHAnsi"/>
          <w:b/>
          <w:sz w:val="20"/>
        </w:rPr>
      </w:pPr>
      <w:bookmarkStart w:id="0" w:name="_GoBack"/>
      <w:bookmarkEnd w:id="0"/>
      <w:r w:rsidRPr="00D2329A">
        <w:rPr>
          <w:rFonts w:asciiTheme="majorHAnsi" w:hAnsiTheme="majorHAnsi"/>
          <w:b/>
          <w:sz w:val="20"/>
        </w:rPr>
        <w:t>25 января 2018 года №48</w:t>
      </w:r>
    </w:p>
    <w:p w:rsidR="00FD4334" w:rsidRPr="00D2329A" w:rsidRDefault="00D2329A" w:rsidP="00D2329A">
      <w:pPr>
        <w:pStyle w:val="aa"/>
        <w:jc w:val="center"/>
        <w:rPr>
          <w:rFonts w:asciiTheme="majorHAnsi" w:hAnsiTheme="majorHAnsi"/>
          <w:b/>
          <w:sz w:val="20"/>
        </w:rPr>
      </w:pPr>
      <w:r w:rsidRPr="00D2329A">
        <w:rPr>
          <w:rFonts w:asciiTheme="majorHAnsi" w:hAnsiTheme="majorHAnsi"/>
          <w:b/>
          <w:sz w:val="20"/>
        </w:rPr>
        <w:t>«</w:t>
      </w:r>
      <w:r w:rsidR="0064192F" w:rsidRPr="00D2329A">
        <w:rPr>
          <w:rFonts w:asciiTheme="majorHAnsi" w:hAnsiTheme="majorHAnsi"/>
          <w:b/>
          <w:sz w:val="20"/>
        </w:rPr>
        <w:t xml:space="preserve">О признании </w:t>
      </w:r>
      <w:proofErr w:type="gramStart"/>
      <w:r w:rsidR="0064192F" w:rsidRPr="00D2329A">
        <w:rPr>
          <w:rFonts w:asciiTheme="majorHAnsi" w:hAnsiTheme="majorHAnsi"/>
          <w:b/>
          <w:sz w:val="20"/>
        </w:rPr>
        <w:t>утратившим</w:t>
      </w:r>
      <w:proofErr w:type="gramEnd"/>
      <w:r w:rsidR="0064192F" w:rsidRPr="00D2329A">
        <w:rPr>
          <w:rFonts w:asciiTheme="majorHAnsi" w:hAnsiTheme="majorHAnsi"/>
          <w:b/>
          <w:sz w:val="20"/>
        </w:rPr>
        <w:t xml:space="preserve"> силу постановления администрации </w:t>
      </w:r>
      <w:r w:rsidR="0064192F" w:rsidRPr="00D2329A">
        <w:rPr>
          <w:rFonts w:asciiTheme="majorHAnsi" w:hAnsiTheme="majorHAnsi"/>
          <w:b/>
          <w:sz w:val="20"/>
        </w:rPr>
        <w:t>города Астрахани от 05.02.2014 № 534</w:t>
      </w:r>
      <w:r w:rsidRPr="00D2329A">
        <w:rPr>
          <w:rFonts w:asciiTheme="majorHAnsi" w:hAnsiTheme="majorHAnsi"/>
          <w:b/>
          <w:sz w:val="20"/>
        </w:rPr>
        <w:t>»</w:t>
      </w:r>
    </w:p>
    <w:p w:rsidR="00FD4334" w:rsidRPr="00D2329A" w:rsidRDefault="0064192F" w:rsidP="00D2329A">
      <w:pPr>
        <w:pStyle w:val="1"/>
        <w:shd w:val="clear" w:color="auto" w:fill="auto"/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2329A">
        <w:rPr>
          <w:rFonts w:ascii="Arial" w:hAnsi="Arial" w:cs="Arial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Федерации», постановлением администрации муниципального образования «Г</w:t>
      </w:r>
      <w:r w:rsidRPr="00D2329A">
        <w:rPr>
          <w:rFonts w:ascii="Arial" w:hAnsi="Arial" w:cs="Arial"/>
          <w:sz w:val="18"/>
          <w:szCs w:val="18"/>
        </w:rPr>
        <w:t xml:space="preserve">ород Астрахань» от 05.10.2016 № 6662 «Об </w:t>
      </w:r>
      <w:r w:rsidRPr="00D2329A">
        <w:rPr>
          <w:rFonts w:ascii="Arial" w:hAnsi="Arial" w:cs="Arial"/>
          <w:sz w:val="18"/>
          <w:szCs w:val="18"/>
        </w:rPr>
        <w:t>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такого задания, предоставления субсидий на финансовое обеспечение выполнения муниципа</w:t>
      </w:r>
      <w:r w:rsidRPr="00D2329A">
        <w:rPr>
          <w:rFonts w:ascii="Arial" w:hAnsi="Arial" w:cs="Arial"/>
          <w:sz w:val="18"/>
          <w:szCs w:val="18"/>
        </w:rPr>
        <w:t>льного задания муниципальными бюджетными, казенными и автономными учреждениями» с дополнениями, внесенными постановлением</w:t>
      </w:r>
      <w:proofErr w:type="gramEnd"/>
      <w:r w:rsidRPr="00D2329A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от 30.01.2017 № 565,</w:t>
      </w:r>
    </w:p>
    <w:p w:rsidR="00FD4334" w:rsidRPr="00D2329A" w:rsidRDefault="0064192F" w:rsidP="00D2329A">
      <w:pPr>
        <w:pStyle w:val="1"/>
        <w:shd w:val="clear" w:color="auto" w:fill="auto"/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D2329A">
        <w:rPr>
          <w:rFonts w:ascii="Arial" w:hAnsi="Arial" w:cs="Arial"/>
          <w:sz w:val="18"/>
          <w:szCs w:val="18"/>
        </w:rPr>
        <w:t>ПОСТАНОВЛЯЮ:</w:t>
      </w:r>
    </w:p>
    <w:p w:rsidR="00FD4334" w:rsidRPr="00D2329A" w:rsidRDefault="0064192F" w:rsidP="00D2329A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D2329A">
        <w:rPr>
          <w:rFonts w:ascii="Arial" w:hAnsi="Arial" w:cs="Arial"/>
          <w:sz w:val="18"/>
          <w:szCs w:val="18"/>
        </w:rPr>
        <w:t>Признать утратившим силу постановление ад</w:t>
      </w:r>
      <w:r w:rsidRPr="00D2329A">
        <w:rPr>
          <w:rFonts w:ascii="Arial" w:hAnsi="Arial" w:cs="Arial"/>
          <w:sz w:val="18"/>
          <w:szCs w:val="18"/>
        </w:rPr>
        <w:t>министрации города Астрахани от 05.02.2014 № 534 «Об утверждении Порядка определения нормативных затрат на оказание муниципальных услуг и нормативных затрат на содержание имущества муниципального бюджетного учреждения культуры «Астраханский дворец культуры</w:t>
      </w:r>
      <w:r w:rsidRPr="00D2329A">
        <w:rPr>
          <w:rFonts w:ascii="Arial" w:hAnsi="Arial" w:cs="Arial"/>
          <w:sz w:val="18"/>
          <w:szCs w:val="18"/>
        </w:rPr>
        <w:t xml:space="preserve"> «Аркадия».</w:t>
      </w:r>
    </w:p>
    <w:p w:rsidR="00FD4334" w:rsidRPr="00D2329A" w:rsidRDefault="0064192F" w:rsidP="00D2329A">
      <w:pPr>
        <w:pStyle w:val="1"/>
        <w:numPr>
          <w:ilvl w:val="0"/>
          <w:numId w:val="1"/>
        </w:numPr>
        <w:shd w:val="clear" w:color="auto" w:fill="auto"/>
        <w:tabs>
          <w:tab w:val="left" w:pos="1072"/>
          <w:tab w:val="left" w:pos="1302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D2329A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Астрахань»:</w:t>
      </w:r>
    </w:p>
    <w:p w:rsidR="00FD4334" w:rsidRPr="00D2329A" w:rsidRDefault="0064192F" w:rsidP="00D2329A">
      <w:pPr>
        <w:pStyle w:val="1"/>
        <w:numPr>
          <w:ilvl w:val="1"/>
          <w:numId w:val="1"/>
        </w:numPr>
        <w:shd w:val="clear" w:color="auto" w:fill="auto"/>
        <w:tabs>
          <w:tab w:val="left" w:pos="1072"/>
          <w:tab w:val="left" w:pos="1302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D2329A">
        <w:rPr>
          <w:rFonts w:ascii="Arial" w:hAnsi="Arial" w:cs="Arial"/>
          <w:sz w:val="18"/>
          <w:szCs w:val="18"/>
        </w:rPr>
        <w:t>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FD4334" w:rsidRPr="00D2329A" w:rsidRDefault="0064192F" w:rsidP="00D2329A">
      <w:pPr>
        <w:pStyle w:val="1"/>
        <w:numPr>
          <w:ilvl w:val="1"/>
          <w:numId w:val="1"/>
        </w:numPr>
        <w:shd w:val="clear" w:color="auto" w:fill="auto"/>
        <w:tabs>
          <w:tab w:val="left" w:pos="1072"/>
          <w:tab w:val="left" w:pos="1648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D2329A">
        <w:rPr>
          <w:rFonts w:ascii="Arial" w:hAnsi="Arial" w:cs="Arial"/>
          <w:sz w:val="18"/>
          <w:szCs w:val="18"/>
        </w:rPr>
        <w:t>Направить настоящее постановление администраци</w:t>
      </w:r>
      <w:r w:rsidR="00D2329A" w:rsidRPr="00D2329A">
        <w:rPr>
          <w:rFonts w:ascii="Arial" w:hAnsi="Arial" w:cs="Arial"/>
          <w:sz w:val="18"/>
          <w:szCs w:val="18"/>
        </w:rPr>
        <w:t>и муниципального образования «Г</w:t>
      </w:r>
      <w:r w:rsidRPr="00D2329A">
        <w:rPr>
          <w:rFonts w:ascii="Arial" w:hAnsi="Arial" w:cs="Arial"/>
          <w:sz w:val="18"/>
          <w:szCs w:val="18"/>
        </w:rPr>
        <w:t xml:space="preserve">ород Астрахань» в </w:t>
      </w:r>
      <w:r w:rsidR="00D2329A" w:rsidRPr="00D2329A">
        <w:rPr>
          <w:rFonts w:ascii="Arial" w:hAnsi="Arial" w:cs="Arial"/>
          <w:sz w:val="18"/>
          <w:szCs w:val="18"/>
        </w:rPr>
        <w:t>государственно правовое</w:t>
      </w:r>
      <w:r w:rsidRPr="00D2329A">
        <w:rPr>
          <w:rFonts w:ascii="Arial" w:hAnsi="Arial" w:cs="Arial"/>
          <w:sz w:val="18"/>
          <w:szCs w:val="18"/>
        </w:rPr>
        <w:t xml:space="preserve"> управление Губернатора Астраханской области для включения в регистр муниципальных нормативных правовых актов Астраханской области</w:t>
      </w:r>
      <w:r w:rsidRPr="00D2329A">
        <w:rPr>
          <w:rFonts w:ascii="Arial" w:hAnsi="Arial" w:cs="Arial"/>
          <w:sz w:val="18"/>
          <w:szCs w:val="18"/>
        </w:rPr>
        <w:t>, в установленный законом срок.</w:t>
      </w:r>
    </w:p>
    <w:p w:rsidR="00FD4334" w:rsidRPr="00D2329A" w:rsidRDefault="0064192F" w:rsidP="00D2329A">
      <w:pPr>
        <w:pStyle w:val="1"/>
        <w:numPr>
          <w:ilvl w:val="0"/>
          <w:numId w:val="1"/>
        </w:numPr>
        <w:shd w:val="clear" w:color="auto" w:fill="auto"/>
        <w:tabs>
          <w:tab w:val="left" w:pos="1072"/>
          <w:tab w:val="left" w:pos="1272"/>
          <w:tab w:val="left" w:pos="3233"/>
          <w:tab w:val="right" w:pos="7087"/>
          <w:tab w:val="right" w:pos="9213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D2329A">
        <w:rPr>
          <w:rFonts w:ascii="Arial" w:hAnsi="Arial" w:cs="Arial"/>
          <w:sz w:val="18"/>
          <w:szCs w:val="18"/>
        </w:rPr>
        <w:t>Управлению</w:t>
      </w:r>
      <w:r w:rsidR="00D2329A" w:rsidRPr="00D2329A">
        <w:rPr>
          <w:rFonts w:ascii="Arial" w:hAnsi="Arial" w:cs="Arial"/>
          <w:sz w:val="18"/>
          <w:szCs w:val="18"/>
        </w:rPr>
        <w:t xml:space="preserve"> </w:t>
      </w:r>
      <w:r w:rsidRPr="00D2329A">
        <w:rPr>
          <w:rFonts w:ascii="Arial" w:hAnsi="Arial" w:cs="Arial"/>
          <w:sz w:val="18"/>
          <w:szCs w:val="18"/>
        </w:rPr>
        <w:t>информационной</w:t>
      </w:r>
      <w:r w:rsidR="00D2329A" w:rsidRPr="00D2329A">
        <w:rPr>
          <w:rFonts w:ascii="Arial" w:hAnsi="Arial" w:cs="Arial"/>
          <w:sz w:val="18"/>
          <w:szCs w:val="18"/>
        </w:rPr>
        <w:t xml:space="preserve"> </w:t>
      </w:r>
      <w:r w:rsidRPr="00D2329A">
        <w:rPr>
          <w:rFonts w:ascii="Arial" w:hAnsi="Arial" w:cs="Arial"/>
          <w:sz w:val="18"/>
          <w:szCs w:val="18"/>
        </w:rPr>
        <w:t>политики</w:t>
      </w:r>
      <w:r w:rsidR="00D2329A" w:rsidRPr="00D2329A">
        <w:rPr>
          <w:rFonts w:ascii="Arial" w:hAnsi="Arial" w:cs="Arial"/>
          <w:sz w:val="18"/>
          <w:szCs w:val="18"/>
        </w:rPr>
        <w:t xml:space="preserve"> </w:t>
      </w:r>
      <w:r w:rsidRPr="00D2329A">
        <w:rPr>
          <w:rFonts w:ascii="Arial" w:hAnsi="Arial" w:cs="Arial"/>
          <w:sz w:val="18"/>
          <w:szCs w:val="18"/>
        </w:rPr>
        <w:t>администрации</w:t>
      </w:r>
      <w:r w:rsidR="00D2329A">
        <w:rPr>
          <w:rFonts w:ascii="Arial" w:hAnsi="Arial" w:cs="Arial"/>
          <w:sz w:val="18"/>
          <w:szCs w:val="18"/>
        </w:rPr>
        <w:t xml:space="preserve"> </w:t>
      </w:r>
      <w:r w:rsidRPr="00D2329A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D2329A">
        <w:rPr>
          <w:rFonts w:ascii="Arial" w:hAnsi="Arial" w:cs="Arial"/>
          <w:sz w:val="18"/>
          <w:szCs w:val="18"/>
        </w:rPr>
        <w:t>разместить</w:t>
      </w:r>
      <w:proofErr w:type="gramEnd"/>
      <w:r w:rsidRPr="00D2329A">
        <w:rPr>
          <w:rFonts w:ascii="Arial" w:hAnsi="Arial" w:cs="Arial"/>
          <w:sz w:val="18"/>
          <w:szCs w:val="18"/>
        </w:rPr>
        <w:t xml:space="preserve"> настоящее постановление администраци</w:t>
      </w:r>
      <w:r w:rsidR="00D2329A" w:rsidRPr="00D2329A">
        <w:rPr>
          <w:rFonts w:ascii="Arial" w:hAnsi="Arial" w:cs="Arial"/>
          <w:sz w:val="18"/>
          <w:szCs w:val="18"/>
        </w:rPr>
        <w:t>и муниципального образования «Г</w:t>
      </w:r>
      <w:r w:rsidRPr="00D2329A">
        <w:rPr>
          <w:rFonts w:ascii="Arial" w:hAnsi="Arial" w:cs="Arial"/>
          <w:sz w:val="18"/>
          <w:szCs w:val="18"/>
        </w:rPr>
        <w:t>ород Астрахань» на официальном сайте администрации</w:t>
      </w:r>
      <w:r w:rsidRPr="00D2329A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FD4334" w:rsidRPr="00D2329A" w:rsidRDefault="0064192F" w:rsidP="00D2329A">
      <w:pPr>
        <w:pStyle w:val="1"/>
        <w:numPr>
          <w:ilvl w:val="0"/>
          <w:numId w:val="1"/>
        </w:numPr>
        <w:shd w:val="clear" w:color="auto" w:fill="auto"/>
        <w:tabs>
          <w:tab w:val="left" w:pos="1072"/>
          <w:tab w:val="left" w:pos="1272"/>
          <w:tab w:val="right" w:pos="7087"/>
          <w:tab w:val="right" w:pos="9213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2329A">
        <w:rPr>
          <w:rFonts w:ascii="Arial" w:hAnsi="Arial" w:cs="Arial"/>
          <w:sz w:val="18"/>
          <w:szCs w:val="18"/>
        </w:rPr>
        <w:t>Контроль за</w:t>
      </w:r>
      <w:proofErr w:type="gramEnd"/>
      <w:r w:rsidRPr="00D2329A">
        <w:rPr>
          <w:rFonts w:ascii="Arial" w:hAnsi="Arial" w:cs="Arial"/>
          <w:sz w:val="18"/>
          <w:szCs w:val="18"/>
        </w:rPr>
        <w:t xml:space="preserve"> исполнением</w:t>
      </w:r>
      <w:r w:rsidR="00D2329A" w:rsidRPr="00D2329A">
        <w:rPr>
          <w:rFonts w:ascii="Arial" w:hAnsi="Arial" w:cs="Arial"/>
          <w:sz w:val="18"/>
          <w:szCs w:val="18"/>
        </w:rPr>
        <w:t xml:space="preserve"> </w:t>
      </w:r>
      <w:r w:rsidRPr="00D2329A">
        <w:rPr>
          <w:rFonts w:ascii="Arial" w:hAnsi="Arial" w:cs="Arial"/>
          <w:sz w:val="18"/>
          <w:szCs w:val="18"/>
        </w:rPr>
        <w:t>настоящего</w:t>
      </w:r>
      <w:r w:rsidR="00D2329A" w:rsidRPr="00D2329A">
        <w:rPr>
          <w:rFonts w:ascii="Arial" w:hAnsi="Arial" w:cs="Arial"/>
          <w:sz w:val="18"/>
          <w:szCs w:val="18"/>
        </w:rPr>
        <w:t xml:space="preserve"> </w:t>
      </w:r>
      <w:r w:rsidRPr="00D2329A">
        <w:rPr>
          <w:rFonts w:ascii="Arial" w:hAnsi="Arial" w:cs="Arial"/>
          <w:sz w:val="18"/>
          <w:szCs w:val="18"/>
        </w:rPr>
        <w:t>постановления</w:t>
      </w:r>
      <w:r w:rsidR="00D2329A">
        <w:rPr>
          <w:rFonts w:ascii="Arial" w:hAnsi="Arial" w:cs="Arial"/>
          <w:sz w:val="18"/>
          <w:szCs w:val="18"/>
        </w:rPr>
        <w:t xml:space="preserve"> </w:t>
      </w:r>
      <w:r w:rsidRPr="00D2329A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оставляю за собой.</w:t>
      </w:r>
    </w:p>
    <w:p w:rsidR="00FD4334" w:rsidRPr="00D2329A" w:rsidRDefault="00D2329A" w:rsidP="00D2329A">
      <w:pPr>
        <w:pStyle w:val="1"/>
        <w:shd w:val="clear" w:color="auto" w:fill="auto"/>
        <w:tabs>
          <w:tab w:val="right" w:pos="4642"/>
          <w:tab w:val="right" w:pos="5285"/>
          <w:tab w:val="right" w:pos="9213"/>
        </w:tabs>
        <w:spacing w:before="0" w:after="0" w:line="280" w:lineRule="exact"/>
        <w:jc w:val="right"/>
        <w:rPr>
          <w:rFonts w:ascii="Arial" w:hAnsi="Arial" w:cs="Arial"/>
          <w:b/>
          <w:sz w:val="18"/>
          <w:szCs w:val="18"/>
        </w:rPr>
      </w:pPr>
      <w:r w:rsidRPr="00D2329A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64192F" w:rsidRPr="00D2329A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FD4334" w:rsidRPr="00D2329A">
      <w:type w:val="continuous"/>
      <w:pgSz w:w="11909" w:h="16838"/>
      <w:pgMar w:top="610" w:right="934" w:bottom="732" w:left="934" w:header="0" w:footer="3" w:gutter="8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2F" w:rsidRDefault="0064192F">
      <w:r>
        <w:separator/>
      </w:r>
    </w:p>
  </w:endnote>
  <w:endnote w:type="continuationSeparator" w:id="0">
    <w:p w:rsidR="0064192F" w:rsidRDefault="0064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2F" w:rsidRDefault="0064192F"/>
  </w:footnote>
  <w:footnote w:type="continuationSeparator" w:id="0">
    <w:p w:rsidR="0064192F" w:rsidRDefault="006419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E69"/>
    <w:multiLevelType w:val="multilevel"/>
    <w:tmpl w:val="96EA15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4"/>
    <w:rsid w:val="0064192F"/>
    <w:rsid w:val="00D2329A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/>
      <w:bCs/>
      <w:i w:val="0"/>
      <w:iCs w:val="0"/>
      <w:smallCaps w:val="0"/>
      <w:strike w:val="0"/>
      <w:spacing w:val="58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73"/>
      <w:szCs w:val="7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58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73"/>
      <w:szCs w:val="7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1920" w:after="78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232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9A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D2329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/>
      <w:bCs/>
      <w:i w:val="0"/>
      <w:iCs w:val="0"/>
      <w:smallCaps w:val="0"/>
      <w:strike w:val="0"/>
      <w:spacing w:val="58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73"/>
      <w:szCs w:val="7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58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73"/>
      <w:szCs w:val="7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1920" w:after="78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232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9A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D232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2018-01-26T07:44:00Z</dcterms:created>
  <dcterms:modified xsi:type="dcterms:W3CDTF">2018-01-26T07:54:00Z</dcterms:modified>
</cp:coreProperties>
</file>