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4D" w:rsidRDefault="001E054D" w:rsidP="001E054D">
      <w:pPr>
        <w:pStyle w:val="3"/>
      </w:pPr>
      <w:r>
        <w:t>Администрация муниципального образования «Город Астрахань»</w:t>
      </w:r>
    </w:p>
    <w:p w:rsidR="001E054D" w:rsidRDefault="001E054D" w:rsidP="001E054D">
      <w:pPr>
        <w:pStyle w:val="3"/>
      </w:pPr>
      <w:r>
        <w:t>ПОСТАНОВЛЕНИЕ</w:t>
      </w:r>
      <w:bookmarkStart w:id="0" w:name="_GoBack"/>
      <w:bookmarkEnd w:id="0"/>
    </w:p>
    <w:p w:rsidR="001E054D" w:rsidRDefault="001E054D" w:rsidP="001E054D">
      <w:pPr>
        <w:pStyle w:val="3"/>
      </w:pPr>
      <w:r>
        <w:t>28 июля 2017 года № 4453</w:t>
      </w:r>
    </w:p>
    <w:p w:rsidR="001E054D" w:rsidRDefault="001E054D" w:rsidP="001E054D">
      <w:pPr>
        <w:pStyle w:val="3"/>
      </w:pPr>
      <w:r>
        <w:t>«О предоставлении разрешения на условно разрешенный вид</w:t>
      </w:r>
    </w:p>
    <w:p w:rsidR="001E054D" w:rsidRDefault="001E054D" w:rsidP="001E054D">
      <w:pPr>
        <w:pStyle w:val="3"/>
      </w:pPr>
      <w:r>
        <w:t xml:space="preserve">использования земельного участка № 38 </w:t>
      </w:r>
      <w:proofErr w:type="gramStart"/>
      <w:r>
        <w:t>в с</w:t>
      </w:r>
      <w:proofErr w:type="gramEnd"/>
      <w:r>
        <w:t xml:space="preserve">/т «Садовод» </w:t>
      </w:r>
    </w:p>
    <w:p w:rsidR="001E054D" w:rsidRDefault="001E054D" w:rsidP="001E054D">
      <w:pPr>
        <w:pStyle w:val="3"/>
      </w:pPr>
      <w:r>
        <w:t>в Советском районе г. Астрахани -</w:t>
      </w:r>
    </w:p>
    <w:p w:rsidR="001E054D" w:rsidRDefault="001E054D" w:rsidP="001E054D">
      <w:pPr>
        <w:pStyle w:val="3"/>
      </w:pPr>
      <w:r>
        <w:t>индивидуальное жилищное строительство»</w:t>
      </w:r>
    </w:p>
    <w:p w:rsidR="001E054D" w:rsidRDefault="001E054D" w:rsidP="001E054D">
      <w:pPr>
        <w:pStyle w:val="a4"/>
      </w:pPr>
      <w:r>
        <w:t>В связи с обращением Галкиной Т.В. от 28.04.2017 № 05-04-01-2155,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14.06.2017 № 78-р-мо «О проведении публичных слушаний по вопросу предоставления разрешения на условно разрешенный вид использования земельного участка № 38 в с/т «Садовод» в Советском районе г. Астрахани - индивидуальное жилищное строительство», заключением о результатах публичных слушаний по вопросу предоставления разрешения на условно разрешенный вид использования земельного участка № 38 площадью 711 кв. м (кадастровый номер 30:12:030006:43) в с/т «Садовод» в Советском районе г. Астрахани - индивидуальное жилищное строительство, опубликованным в бюллетене «Астраханский вестник» от 06.07.2017 № 26, протоколом заседания комиссии по землепользованию и застройке муниципального образования «Город Астрахань» от 29.06.2017, ПОСТАНОВЛЯЮ:</w:t>
      </w:r>
    </w:p>
    <w:p w:rsidR="001E054D" w:rsidRDefault="001E054D" w:rsidP="001E054D">
      <w:pPr>
        <w:pStyle w:val="a4"/>
      </w:pPr>
      <w:r>
        <w:t xml:space="preserve">1. Предоставить разрешение на условно разрешенный вид использования земельного участка № 38 площадью 711 кв. м (кадастровый номер 30:12:030006:43) </w:t>
      </w:r>
      <w:proofErr w:type="gramStart"/>
      <w:r>
        <w:t>в с</w:t>
      </w:r>
      <w:proofErr w:type="gramEnd"/>
      <w:r>
        <w:t>/т «Садовод» в Советском районе г. Астрахани - индивидуальное жилищное строительство.</w:t>
      </w:r>
    </w:p>
    <w:p w:rsidR="001E054D" w:rsidRDefault="001E054D" w:rsidP="001E054D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1E054D" w:rsidRDefault="001E054D" w:rsidP="001E054D">
      <w:pPr>
        <w:pStyle w:val="a4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E054D" w:rsidRDefault="001E054D" w:rsidP="001E054D">
      <w:pPr>
        <w:pStyle w:val="a4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E054D" w:rsidRDefault="001E054D" w:rsidP="001E054D">
      <w:pPr>
        <w:pStyle w:val="a4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E6606" w:rsidRDefault="001E054D" w:rsidP="001E054D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D"/>
    <w:rsid w:val="001E054D"/>
    <w:rsid w:val="001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8BF8-3BF6-4D5F-B793-2AAA37DE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1E054D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1E054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1E054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2017-08-03T10:29:00Z</dcterms:created>
  <dcterms:modified xsi:type="dcterms:W3CDTF">2017-08-03T10:29:00Z</dcterms:modified>
</cp:coreProperties>
</file>