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89" w:rsidRDefault="00AB4D89" w:rsidP="00AB4D8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</w:t>
      </w:r>
      <w:r>
        <w:rPr>
          <w:rStyle w:val="Bodytext212"/>
          <w:rFonts w:asciiTheme="majorHAnsi" w:eastAsia="Courier New" w:hAnsiTheme="majorHAnsi" w:cs="Courier New"/>
          <w:b/>
          <w:sz w:val="20"/>
          <w:szCs w:val="20"/>
        </w:rPr>
        <w:t>м</w:t>
      </w:r>
      <w:r>
        <w:rPr>
          <w:rFonts w:asciiTheme="majorHAnsi" w:hAnsiTheme="majorHAnsi"/>
          <w:b/>
          <w:sz w:val="20"/>
          <w:szCs w:val="20"/>
        </w:rPr>
        <w:t>ин</w:t>
      </w:r>
      <w:r>
        <w:rPr>
          <w:rStyle w:val="Bodytext212"/>
          <w:rFonts w:asciiTheme="majorHAnsi" w:eastAsia="Courier New" w:hAnsiTheme="majorHAnsi" w:cs="Courier New"/>
          <w:b/>
          <w:sz w:val="20"/>
          <w:szCs w:val="20"/>
        </w:rPr>
        <w:t>и</w:t>
      </w:r>
      <w:r>
        <w:rPr>
          <w:rFonts w:asciiTheme="majorHAnsi" w:hAnsiTheme="majorHAnsi"/>
          <w:b/>
          <w:sz w:val="20"/>
          <w:szCs w:val="20"/>
        </w:rPr>
        <w:t>с</w:t>
      </w:r>
      <w:r>
        <w:rPr>
          <w:rStyle w:val="Bodytext212"/>
          <w:rFonts w:asciiTheme="majorHAnsi" w:eastAsia="Courier New" w:hAnsiTheme="majorHAnsi" w:cs="Courier New"/>
          <w:b/>
          <w:sz w:val="20"/>
          <w:szCs w:val="20"/>
        </w:rPr>
        <w:t>т</w:t>
      </w:r>
      <w:r>
        <w:rPr>
          <w:rStyle w:val="Bodytext212pt"/>
          <w:rFonts w:asciiTheme="majorHAnsi" w:eastAsia="Courier New" w:hAnsiTheme="majorHAnsi" w:cs="Courier New"/>
          <w:b/>
          <w:spacing w:val="0"/>
          <w:sz w:val="20"/>
          <w:szCs w:val="20"/>
        </w:rPr>
        <w:t>раци</w:t>
      </w:r>
      <w:r w:rsidR="006419F9">
        <w:rPr>
          <w:rStyle w:val="Bodytext212"/>
          <w:rFonts w:asciiTheme="majorHAnsi" w:eastAsia="Courier New" w:hAnsiTheme="majorHAnsi" w:cs="Courier New"/>
          <w:b/>
          <w:sz w:val="20"/>
          <w:szCs w:val="20"/>
        </w:rPr>
        <w:t>я</w:t>
      </w:r>
      <w:r>
        <w:rPr>
          <w:rStyle w:val="Bodytext212"/>
          <w:rFonts w:asciiTheme="majorHAnsi" w:eastAsia="Courier New" w:hAnsiTheme="majorHAnsi" w:cs="Courier New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му</w:t>
      </w:r>
      <w:r>
        <w:rPr>
          <w:rStyle w:val="Bodytext212"/>
          <w:rFonts w:asciiTheme="majorHAnsi" w:eastAsia="Courier New" w:hAnsiTheme="majorHAnsi" w:cs="Courier New"/>
          <w:b/>
          <w:sz w:val="20"/>
          <w:szCs w:val="20"/>
        </w:rPr>
        <w:t>ни</w:t>
      </w:r>
      <w:r>
        <w:rPr>
          <w:rStyle w:val="Bodytext212pt"/>
          <w:rFonts w:asciiTheme="majorHAnsi" w:eastAsia="Courier New" w:hAnsiTheme="majorHAnsi" w:cs="Courier New"/>
          <w:b/>
          <w:spacing w:val="0"/>
          <w:sz w:val="20"/>
          <w:szCs w:val="20"/>
        </w:rPr>
        <w:t>ци</w:t>
      </w:r>
      <w:r>
        <w:rPr>
          <w:rFonts w:asciiTheme="majorHAnsi" w:hAnsiTheme="majorHAnsi"/>
          <w:b/>
          <w:sz w:val="20"/>
          <w:szCs w:val="20"/>
        </w:rPr>
        <w:t>п</w:t>
      </w:r>
      <w:r>
        <w:rPr>
          <w:rStyle w:val="Bodytext212pt"/>
          <w:rFonts w:asciiTheme="majorHAnsi" w:eastAsia="Courier New" w:hAnsiTheme="majorHAnsi" w:cs="Courier New"/>
          <w:b/>
          <w:spacing w:val="0"/>
          <w:sz w:val="20"/>
          <w:szCs w:val="20"/>
        </w:rPr>
        <w:t>ал</w:t>
      </w:r>
      <w:r>
        <w:rPr>
          <w:rFonts w:asciiTheme="majorHAnsi" w:hAnsiTheme="majorHAnsi"/>
          <w:b/>
          <w:sz w:val="20"/>
          <w:szCs w:val="20"/>
        </w:rPr>
        <w:t>ь</w:t>
      </w:r>
      <w:r>
        <w:rPr>
          <w:rStyle w:val="Bodytext212"/>
          <w:rFonts w:asciiTheme="majorHAnsi" w:eastAsia="Courier New" w:hAnsiTheme="majorHAnsi" w:cs="Courier New"/>
          <w:b/>
          <w:sz w:val="20"/>
          <w:szCs w:val="20"/>
        </w:rPr>
        <w:t>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Style w:val="Bodytext212"/>
          <w:rFonts w:asciiTheme="majorHAnsi" w:eastAsia="Courier New" w:hAnsiTheme="majorHAnsi" w:cs="Courier New"/>
          <w:b/>
          <w:bCs/>
          <w:sz w:val="20"/>
          <w:szCs w:val="20"/>
        </w:rPr>
        <w:t>«Г</w:t>
      </w:r>
      <w:r>
        <w:rPr>
          <w:rStyle w:val="Bodytext212"/>
          <w:rFonts w:asciiTheme="majorHAnsi" w:eastAsia="Courier New" w:hAnsiTheme="majorHAnsi" w:cs="Courier New"/>
          <w:b/>
          <w:sz w:val="20"/>
          <w:szCs w:val="20"/>
        </w:rPr>
        <w:t>ород</w:t>
      </w:r>
      <w:r>
        <w:rPr>
          <w:rStyle w:val="Bodytext212"/>
          <w:rFonts w:asciiTheme="majorHAnsi" w:eastAsia="Courier New" w:hAnsiTheme="majorHAnsi" w:cs="Courier New"/>
          <w:b/>
          <w:bCs/>
          <w:sz w:val="20"/>
          <w:szCs w:val="20"/>
        </w:rPr>
        <w:t xml:space="preserve"> </w:t>
      </w:r>
      <w:r>
        <w:rPr>
          <w:rStyle w:val="Bodytext212pt"/>
          <w:rFonts w:asciiTheme="majorHAnsi" w:eastAsia="Courier New" w:hAnsiTheme="majorHAnsi" w:cs="Courier New"/>
          <w:b/>
          <w:bCs/>
          <w:spacing w:val="0"/>
          <w:sz w:val="20"/>
          <w:szCs w:val="20"/>
        </w:rPr>
        <w:t>А</w:t>
      </w:r>
      <w:r>
        <w:rPr>
          <w:rStyle w:val="Bodytext212pt"/>
          <w:rFonts w:asciiTheme="majorHAnsi" w:eastAsia="Courier New" w:hAnsiTheme="majorHAnsi" w:cs="Courier New"/>
          <w:b/>
          <w:spacing w:val="0"/>
          <w:sz w:val="20"/>
          <w:szCs w:val="20"/>
        </w:rPr>
        <w:t>страхань</w:t>
      </w:r>
      <w:r>
        <w:rPr>
          <w:rStyle w:val="Bodytext212pt"/>
          <w:rFonts w:asciiTheme="majorHAnsi" w:eastAsia="Courier New" w:hAnsiTheme="majorHAnsi" w:cs="Courier New"/>
          <w:b/>
          <w:bCs/>
          <w:spacing w:val="0"/>
          <w:sz w:val="20"/>
          <w:szCs w:val="20"/>
        </w:rPr>
        <w:t>»</w:t>
      </w:r>
    </w:p>
    <w:p w:rsidR="006419F9" w:rsidRDefault="006419F9" w:rsidP="006419F9">
      <w:pPr>
        <w:pStyle w:val="a3"/>
        <w:jc w:val="center"/>
        <w:rPr>
          <w:rStyle w:val="Heading1TimesNewRoman"/>
          <w:rFonts w:asciiTheme="majorHAnsi" w:eastAsia="Courier New" w:hAnsiTheme="majorHAnsi" w:cs="Courier New"/>
          <w:spacing w:val="0"/>
          <w:sz w:val="20"/>
          <w:szCs w:val="20"/>
        </w:rPr>
      </w:pPr>
      <w:bookmarkStart w:id="0" w:name="bookmark0"/>
      <w:r w:rsidRPr="00AB4D89">
        <w:rPr>
          <w:rStyle w:val="Heading1TimesNewRoman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</w:t>
      </w:r>
      <w:r w:rsidRPr="00AB4D89">
        <w:rPr>
          <w:rStyle w:val="Heading1TimesNewRoman"/>
          <w:rFonts w:asciiTheme="majorHAnsi" w:eastAsia="Courier New" w:hAnsiTheme="majorHAnsi" w:cs="Courier New"/>
          <w:spacing w:val="0"/>
          <w:sz w:val="20"/>
          <w:szCs w:val="20"/>
        </w:rPr>
        <w:t>ЕН</w:t>
      </w:r>
      <w:r w:rsidR="00AE4D36">
        <w:rPr>
          <w:rStyle w:val="Heading1TimesNewRoman"/>
          <w:rFonts w:asciiTheme="majorHAnsi" w:eastAsia="Courier New" w:hAnsiTheme="majorHAnsi" w:cs="Courier New"/>
          <w:spacing w:val="0"/>
          <w:sz w:val="20"/>
          <w:szCs w:val="20"/>
        </w:rPr>
        <w:t>И</w:t>
      </w:r>
      <w:r w:rsidRPr="00AB4D89">
        <w:rPr>
          <w:rStyle w:val="Heading1TimesNewRoman"/>
          <w:rFonts w:asciiTheme="majorHAnsi" w:eastAsia="Courier New" w:hAnsiTheme="majorHAnsi" w:cs="Courier New"/>
          <w:bCs w:val="0"/>
          <w:spacing w:val="0"/>
          <w:sz w:val="20"/>
          <w:szCs w:val="20"/>
        </w:rPr>
        <w:t>Е</w:t>
      </w:r>
    </w:p>
    <w:p w:rsidR="00AB4D89" w:rsidRPr="00AB4D89" w:rsidRDefault="00AB4D89" w:rsidP="00AB4D8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AB4D89">
        <w:rPr>
          <w:rStyle w:val="Heading1"/>
          <w:rFonts w:asciiTheme="majorHAnsi" w:hAnsiTheme="majorHAnsi"/>
          <w:sz w:val="20"/>
          <w:szCs w:val="20"/>
          <w:u w:val="none"/>
        </w:rPr>
        <w:t>29 сентября 2017 год</w:t>
      </w:r>
      <w:r>
        <w:rPr>
          <w:rFonts w:asciiTheme="majorHAnsi" w:hAnsiTheme="majorHAnsi"/>
          <w:b/>
          <w:sz w:val="20"/>
          <w:szCs w:val="20"/>
        </w:rPr>
        <w:t xml:space="preserve">а </w:t>
      </w:r>
      <w:r w:rsidRPr="00AB4D89">
        <w:rPr>
          <w:rFonts w:asciiTheme="majorHAnsi" w:hAnsiTheme="majorHAnsi"/>
          <w:b/>
          <w:sz w:val="20"/>
          <w:szCs w:val="20"/>
        </w:rPr>
        <w:t>№</w:t>
      </w:r>
      <w:r w:rsidRPr="00AB4D89">
        <w:rPr>
          <w:rStyle w:val="Heading1"/>
          <w:rFonts w:asciiTheme="majorHAnsi" w:hAnsiTheme="majorHAnsi"/>
          <w:sz w:val="20"/>
          <w:szCs w:val="20"/>
          <w:u w:val="none"/>
        </w:rPr>
        <w:t>1059-р</w:t>
      </w:r>
      <w:bookmarkEnd w:id="0"/>
    </w:p>
    <w:p w:rsidR="00AB4D89" w:rsidRDefault="00AB4D89" w:rsidP="00AB4D8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на время проведения</w:t>
      </w:r>
    </w:p>
    <w:p w:rsidR="00AB4D89" w:rsidRDefault="00AB4D89" w:rsidP="00AB4D8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сельскохозяйственной ярмарки»</w:t>
      </w:r>
    </w:p>
    <w:p w:rsidR="00AB4D89" w:rsidRDefault="00AB4D89" w:rsidP="00AB4D89">
      <w:pPr>
        <w:pStyle w:val="1"/>
        <w:shd w:val="clear" w:color="auto" w:fill="auto"/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bookmarkStart w:id="1" w:name="_GoBack"/>
      <w:bookmarkEnd w:id="1"/>
      <w:r>
        <w:rPr>
          <w:rFonts w:ascii="Arial" w:hAnsi="Arial" w:cs="Arial"/>
          <w:color w:val="000000"/>
          <w:sz w:val="18"/>
          <w:szCs w:val="18"/>
        </w:rPr>
        <w:t xml:space="preserve"> «О безопасности дорожного движения».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обращения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и.о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министра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сельского хозяйства и рыбной промышленности Астраханской области А.С. Тимофеева от 26.09.2017 №33-01-25431:</w:t>
      </w:r>
    </w:p>
    <w:p w:rsidR="00AB4D89" w:rsidRDefault="00AB4D89" w:rsidP="00AB4D89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30.09.2017 с 06:00 до 15:00 по пр. Воробьева от ул. М. Луконина до внутриквартального проезда между многоэтажными жилыми домами по пр. Воробьева, 9 и ул. М. Луконина, 14 на время проведения сельскохозяйственной ярмарки.</w:t>
      </w:r>
    </w:p>
    <w:p w:rsidR="00AB4D89" w:rsidRDefault="00AB4D89" w:rsidP="00AB4D8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50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сельскохозяйственной ярмарки.</w:t>
      </w:r>
    </w:p>
    <w:p w:rsidR="00AB4D89" w:rsidRDefault="00AB4D89" w:rsidP="00AB4D8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31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AB4D89" w:rsidRDefault="00AB4D89" w:rsidP="00AB4D8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50"/>
        </w:tabs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организовать движение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4D89" w:rsidRDefault="00AB4D89" w:rsidP="006419F9">
      <w:pPr>
        <w:pStyle w:val="1"/>
        <w:shd w:val="clear" w:color="auto" w:fill="auto"/>
        <w:tabs>
          <w:tab w:val="left" w:pos="851"/>
          <w:tab w:val="right" w:pos="9502"/>
        </w:tabs>
        <w:spacing w:before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транспортных средств осуществляющих перевозки пассажиров и багажа на муниципальных маршрутах регулярных </w:t>
      </w:r>
      <w:r w:rsidR="006419F9">
        <w:rPr>
          <w:rFonts w:ascii="Arial" w:hAnsi="Arial" w:cs="Arial"/>
          <w:color w:val="000000"/>
          <w:sz w:val="18"/>
          <w:szCs w:val="18"/>
        </w:rPr>
        <w:t xml:space="preserve">перевозок </w:t>
      </w:r>
      <w:r>
        <w:rPr>
          <w:rFonts w:ascii="Arial" w:hAnsi="Arial" w:cs="Arial"/>
          <w:color w:val="000000"/>
          <w:sz w:val="18"/>
          <w:szCs w:val="18"/>
        </w:rPr>
        <w:t>муниципального</w:t>
      </w:r>
      <w:r w:rsidR="006419F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образования «Город Астрахань» в соответствии с разработанными маршрутами согласно приложению к настоящему распоряжению.</w:t>
      </w:r>
    </w:p>
    <w:p w:rsidR="00AB4D89" w:rsidRDefault="00AB4D89" w:rsidP="00AB4D89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AB4D89" w:rsidRDefault="00AB4D89" w:rsidP="00AB4D8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 О.А. Полумордвинов</w:t>
      </w:r>
    </w:p>
    <w:p w:rsidR="00AB4D89" w:rsidRDefault="00AB4D89" w:rsidP="00AB4D89">
      <w:pPr>
        <w:widowControl/>
        <w:rPr>
          <w:rFonts w:ascii="Times New Roman" w:eastAsia="Times New Roman" w:hAnsi="Times New Roman" w:cs="Times New Roman"/>
          <w:color w:val="auto"/>
          <w:sz w:val="25"/>
          <w:szCs w:val="25"/>
        </w:rPr>
        <w:sectPr w:rsidR="00AB4D89">
          <w:pgSz w:w="11909" w:h="16838"/>
          <w:pgMar w:top="1180" w:right="518" w:bottom="1295" w:left="518" w:header="0" w:footer="3" w:gutter="1394"/>
          <w:cols w:space="720"/>
        </w:sectPr>
      </w:pPr>
    </w:p>
    <w:p w:rsidR="00AB4D89" w:rsidRDefault="00AB4D89" w:rsidP="00AB4D89">
      <w:pPr>
        <w:pStyle w:val="Bodytext40"/>
        <w:shd w:val="clear" w:color="auto" w:fil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Приложение</w:t>
      </w:r>
    </w:p>
    <w:p w:rsidR="00AB4D89" w:rsidRDefault="00AB4D89" w:rsidP="00AB4D89">
      <w:pPr>
        <w:pStyle w:val="Bodytext40"/>
        <w:shd w:val="clear" w:color="auto" w:fill="auto"/>
        <w:ind w:right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к распоряжению администрации муниципального образования «Город Астрахань»</w:t>
      </w:r>
    </w:p>
    <w:p w:rsidR="00AB4D89" w:rsidRDefault="00AB4D89" w:rsidP="00AB4D89">
      <w:pPr>
        <w:pStyle w:val="Bodytext50"/>
        <w:shd w:val="clear" w:color="auto" w:fill="auto"/>
        <w:tabs>
          <w:tab w:val="right" w:pos="3422"/>
        </w:tabs>
        <w:spacing w:line="26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от</w:t>
      </w:r>
      <w:r>
        <w:rPr>
          <w:rFonts w:ascii="Arial" w:hAnsi="Arial" w:cs="Arial"/>
          <w:b/>
          <w:sz w:val="18"/>
          <w:szCs w:val="18"/>
        </w:rPr>
        <w:t>29.09.2017 №1059-р</w:t>
      </w:r>
    </w:p>
    <w:p w:rsidR="00AB4D89" w:rsidRDefault="00AB4D89" w:rsidP="00AB4D89">
      <w:pPr>
        <w:widowControl/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  <w:sectPr w:rsidR="00AB4D89">
          <w:pgSz w:w="11909" w:h="16838"/>
          <w:pgMar w:top="993" w:right="2010" w:bottom="2785" w:left="6121" w:header="0" w:footer="3" w:gutter="0"/>
          <w:cols w:space="720"/>
        </w:sectPr>
      </w:pPr>
    </w:p>
    <w:p w:rsidR="00AB4D89" w:rsidRDefault="00AB4D89" w:rsidP="00AB4D89">
      <w:pPr>
        <w:spacing w:line="240" w:lineRule="exact"/>
        <w:rPr>
          <w:rFonts w:ascii="Arial" w:hAnsi="Arial" w:cs="Arial"/>
          <w:sz w:val="18"/>
          <w:szCs w:val="18"/>
        </w:rPr>
      </w:pPr>
    </w:p>
    <w:p w:rsidR="00AB4D89" w:rsidRDefault="00AB4D89" w:rsidP="00AB4D89">
      <w:pPr>
        <w:spacing w:before="84" w:after="84" w:line="240" w:lineRule="exact"/>
        <w:rPr>
          <w:rFonts w:ascii="Arial" w:hAnsi="Arial" w:cs="Arial"/>
          <w:sz w:val="18"/>
          <w:szCs w:val="18"/>
        </w:rPr>
      </w:pPr>
    </w:p>
    <w:p w:rsidR="00AB4D89" w:rsidRDefault="00AB4D89" w:rsidP="00AB4D89">
      <w:pPr>
        <w:widowControl/>
        <w:rPr>
          <w:rFonts w:ascii="Arial" w:hAnsi="Arial" w:cs="Arial"/>
          <w:sz w:val="18"/>
          <w:szCs w:val="18"/>
        </w:rPr>
        <w:sectPr w:rsidR="00AB4D89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AB4D89" w:rsidRDefault="00AB4D89" w:rsidP="00AB4D89">
      <w:pPr>
        <w:pStyle w:val="Bodytext40"/>
        <w:shd w:val="clear" w:color="auto" w:fill="auto"/>
        <w:spacing w:line="250" w:lineRule="exact"/>
        <w:ind w:left="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МАРШРУТЫ</w:t>
      </w:r>
    </w:p>
    <w:p w:rsidR="00AB4D89" w:rsidRDefault="00AB4D89" w:rsidP="00AB4D89">
      <w:pPr>
        <w:pStyle w:val="Bodytext40"/>
        <w:shd w:val="clear" w:color="auto" w:fill="auto"/>
        <w:spacing w:after="238" w:line="298" w:lineRule="exact"/>
        <w:ind w:left="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 при ограничении движения автотранспорта на время проведения сельскохозяйственной ярмарки 30.09.2017 с 06:00 до 15:00.</w:t>
      </w:r>
    </w:p>
    <w:p w:rsidR="00AB4D89" w:rsidRDefault="00AB4D89" w:rsidP="00AB4D89">
      <w:pPr>
        <w:pStyle w:val="Bodytext40"/>
        <w:shd w:val="clear" w:color="auto" w:fill="auto"/>
        <w:tabs>
          <w:tab w:val="left" w:pos="1856"/>
        </w:tabs>
        <w:ind w:left="20" w:right="280" w:firstLine="4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Маршруты №25н. При движении автобусов в прямом</w:t>
      </w:r>
      <w:r>
        <w:rPr>
          <w:rFonts w:ascii="Arial" w:hAnsi="Arial" w:cs="Arial"/>
          <w:sz w:val="18"/>
          <w:szCs w:val="18"/>
        </w:rPr>
        <w:t xml:space="preserve"> и обратном направлениях: </w:t>
      </w:r>
      <w:r>
        <w:rPr>
          <w:rFonts w:ascii="Arial" w:hAnsi="Arial" w:cs="Arial"/>
          <w:color w:val="000000"/>
          <w:sz w:val="18"/>
          <w:szCs w:val="18"/>
        </w:rPr>
        <w:t>ул. Н. Островского, ул. Звездная (разворот на ост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ункте</w:t>
      </w:r>
    </w:p>
    <w:p w:rsidR="00AB4D89" w:rsidRDefault="00AB4D89" w:rsidP="00AB4D89">
      <w:pPr>
        <w:pStyle w:val="Bodytext40"/>
        <w:shd w:val="clear" w:color="auto" w:fill="auto"/>
        <w:spacing w:after="240"/>
        <w:ind w:left="2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«Звездная»), ул. Звездная, ул. Н. Островского... дал ее по утвержденному маршруту.</w:t>
      </w:r>
      <w:proofErr w:type="gramEnd"/>
    </w:p>
    <w:p w:rsidR="00AB4D89" w:rsidRDefault="00AB4D89" w:rsidP="00AB4D89">
      <w:pPr>
        <w:pStyle w:val="Bodytext40"/>
        <w:shd w:val="clear" w:color="auto" w:fill="auto"/>
        <w:ind w:left="20" w:right="280" w:firstLine="4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Маршрут №7с. При движении автобусов в прямом направлении: ул. Н. Островского, ул. Звездная не сворачивая на ул. Космонавтов, ул. Кубанская..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алее по утвержденному маршруту.</w:t>
      </w:r>
    </w:p>
    <w:p w:rsidR="00AB4D89" w:rsidRDefault="00AB4D89" w:rsidP="00AB4D89">
      <w:pPr>
        <w:pStyle w:val="Bodytext40"/>
        <w:shd w:val="clear" w:color="auto" w:fill="auto"/>
        <w:spacing w:after="240"/>
        <w:ind w:left="20" w:right="280" w:firstLine="4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движении в обратном направлении: ул.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Звездная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сворачивая па пр. Воробьева, ул. Н. Островского.. 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далее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но утвержден ном у маршруту.</w:t>
      </w:r>
    </w:p>
    <w:p w:rsidR="00AB4D89" w:rsidRDefault="00AB4D89" w:rsidP="00AB4D89">
      <w:pPr>
        <w:pStyle w:val="Bodytext40"/>
        <w:shd w:val="clear" w:color="auto" w:fill="auto"/>
        <w:ind w:left="20" w:right="280" w:firstLine="4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Маршруты Ж21ск, 55с. При движении в прямом направлении: </w:t>
      </w:r>
      <w:r>
        <w:rPr>
          <w:rStyle w:val="Bodytext212"/>
          <w:rFonts w:ascii="Arial" w:eastAsia="Courier New" w:hAnsi="Arial" w:cs="Arial"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Звездная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сворачивая на пр. Воробьева, ул. 11. Островского..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алее по утвержденному маршруту.</w:t>
      </w:r>
    </w:p>
    <w:p w:rsidR="00AB4D89" w:rsidRDefault="00AB4D89" w:rsidP="00AB4D89">
      <w:pPr>
        <w:pStyle w:val="Bodytext40"/>
        <w:shd w:val="clear" w:color="auto" w:fill="auto"/>
        <w:spacing w:after="242" w:line="250" w:lineRule="exact"/>
        <w:ind w:left="20" w:firstLine="4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движении в обратном направлении: по утвержденному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маршру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ту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B4D89" w:rsidRDefault="00AB4D89" w:rsidP="00AB4D89">
      <w:pPr>
        <w:pStyle w:val="Bodytext40"/>
        <w:shd w:val="clear" w:color="auto" w:fill="auto"/>
        <w:spacing w:line="307" w:lineRule="exact"/>
        <w:ind w:left="20" w:right="280" w:firstLine="4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Маршрут №27с. При движении в прямом направлении: ул.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Звездная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сворачивая на ул. Космонавтов, ул. Кубанская... далее по утвержденному маршруту.</w:t>
      </w:r>
    </w:p>
    <w:p w:rsidR="00AB4D89" w:rsidRDefault="00AB4D89" w:rsidP="00AB4D89">
      <w:pPr>
        <w:pStyle w:val="Bodytext40"/>
        <w:shd w:val="clear" w:color="auto" w:fill="auto"/>
        <w:spacing w:after="571" w:line="250" w:lineRule="exact"/>
        <w:ind w:left="20" w:firstLine="4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движении в обратном направлении: по утвержденному маршруту.</w:t>
      </w:r>
    </w:p>
    <w:p w:rsidR="00AB4D89" w:rsidRDefault="00AB4D89" w:rsidP="00AB4D89">
      <w:pPr>
        <w:pStyle w:val="Bodytext40"/>
        <w:shd w:val="clear" w:color="auto" w:fill="auto"/>
        <w:spacing w:line="250" w:lineRule="exact"/>
        <w:ind w:left="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Начальник управления</w:t>
      </w:r>
    </w:p>
    <w:p w:rsidR="00AB4D89" w:rsidRDefault="00AB4D89" w:rsidP="00AB4D89">
      <w:pPr>
        <w:pStyle w:val="Bodytext40"/>
        <w:shd w:val="clear" w:color="auto" w:fill="auto"/>
        <w:spacing w:line="250" w:lineRule="exact"/>
        <w:ind w:left="20"/>
        <w:rPr>
          <w:b/>
        </w:rPr>
      </w:pPr>
      <w:r>
        <w:rPr>
          <w:rFonts w:ascii="Arial" w:hAnsi="Arial" w:cs="Arial"/>
          <w:b/>
          <w:color w:val="000000"/>
          <w:sz w:val="18"/>
          <w:szCs w:val="18"/>
        </w:rPr>
        <w:t>транспорта и пассажирских перевозок</w:t>
      </w:r>
      <w:r>
        <w:rPr>
          <w:rFonts w:ascii="Arial" w:hAnsi="Arial" w:cs="Arial"/>
          <w:b/>
          <w:sz w:val="18"/>
          <w:szCs w:val="18"/>
        </w:rPr>
        <w:t xml:space="preserve"> Т.Я. </w:t>
      </w:r>
      <w:proofErr w:type="spellStart"/>
      <w:r>
        <w:rPr>
          <w:rFonts w:ascii="Arial" w:hAnsi="Arial" w:cs="Arial"/>
          <w:b/>
          <w:sz w:val="18"/>
          <w:szCs w:val="18"/>
        </w:rPr>
        <w:t>Биймурзаев</w:t>
      </w:r>
      <w:proofErr w:type="spellEnd"/>
    </w:p>
    <w:p w:rsidR="00AB4D89" w:rsidRDefault="00AB4D89" w:rsidP="00AB4D89">
      <w:pPr>
        <w:widowControl/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sectPr w:rsidR="00AB4D89">
          <w:type w:val="continuous"/>
          <w:pgSz w:w="11909" w:h="16838"/>
          <w:pgMar w:top="2665" w:right="1158" w:bottom="2785" w:left="1187" w:header="0" w:footer="3" w:gutter="0"/>
          <w:cols w:space="720"/>
        </w:sectPr>
      </w:pPr>
    </w:p>
    <w:p w:rsidR="00984FF0" w:rsidRDefault="00AB4D89">
      <w:r>
        <w:rPr>
          <w:noProof/>
        </w:rPr>
        <w:lastRenderedPageBreak/>
        <w:drawing>
          <wp:inline distT="0" distB="0" distL="0" distR="0">
            <wp:extent cx="5257800" cy="725251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5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2B84"/>
    <w:multiLevelType w:val="multilevel"/>
    <w:tmpl w:val="F9E2D4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08"/>
    <w:rsid w:val="006419F9"/>
    <w:rsid w:val="00984FF0"/>
    <w:rsid w:val="00AB4D89"/>
    <w:rsid w:val="00AE4D36"/>
    <w:rsid w:val="00E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D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AB4D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4D89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4">
    <w:name w:val="Body text (4)_"/>
    <w:basedOn w:val="a0"/>
    <w:link w:val="Bodytext40"/>
    <w:locked/>
    <w:rsid w:val="00AB4D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4D89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locked/>
    <w:rsid w:val="00AB4D8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B4D8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BodytextExact">
    <w:name w:val="Body text Exact"/>
    <w:basedOn w:val="a0"/>
    <w:rsid w:val="00AB4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u w:val="none"/>
      <w:effect w:val="none"/>
    </w:rPr>
  </w:style>
  <w:style w:type="character" w:customStyle="1" w:styleId="Bodytext212">
    <w:name w:val="Body text (2) + 12"/>
    <w:aliases w:val="5 pt,Body text (4) + Trebuchet MS,10"/>
    <w:basedOn w:val="a0"/>
    <w:rsid w:val="00AB4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212pt">
    <w:name w:val="Body text (2) + 12 pt"/>
    <w:aliases w:val="Spacing 1 pt"/>
    <w:basedOn w:val="a0"/>
    <w:rsid w:val="00AB4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Heading1TimesNewRoman">
    <w:name w:val="Heading #1 + Times New Roman"/>
    <w:aliases w:val="15 pt,Not Bold,Spacing 2 pt,12,Spacing 0 pt"/>
    <w:basedOn w:val="a0"/>
    <w:rsid w:val="00AB4D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Heading1">
    <w:name w:val="Heading #1"/>
    <w:basedOn w:val="a0"/>
    <w:rsid w:val="00AB4D89"/>
    <w:rPr>
      <w:rFonts w:ascii="Trebuchet MS" w:eastAsia="Trebuchet MS" w:hAnsi="Trebuchet MS" w:cs="Trebuchet MS" w:hint="default"/>
      <w:b/>
      <w:bCs/>
      <w:i w:val="0"/>
      <w:iCs w:val="0"/>
      <w:smallCaps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B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D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AB4D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4D89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4">
    <w:name w:val="Body text (4)_"/>
    <w:basedOn w:val="a0"/>
    <w:link w:val="Bodytext40"/>
    <w:locked/>
    <w:rsid w:val="00AB4D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4D89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locked/>
    <w:rsid w:val="00AB4D8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B4D8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BodytextExact">
    <w:name w:val="Body text Exact"/>
    <w:basedOn w:val="a0"/>
    <w:rsid w:val="00AB4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u w:val="none"/>
      <w:effect w:val="none"/>
    </w:rPr>
  </w:style>
  <w:style w:type="character" w:customStyle="1" w:styleId="Bodytext212">
    <w:name w:val="Body text (2) + 12"/>
    <w:aliases w:val="5 pt,Body text (4) + Trebuchet MS,10"/>
    <w:basedOn w:val="a0"/>
    <w:rsid w:val="00AB4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212pt">
    <w:name w:val="Body text (2) + 12 pt"/>
    <w:aliases w:val="Spacing 1 pt"/>
    <w:basedOn w:val="a0"/>
    <w:rsid w:val="00AB4D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Heading1TimesNewRoman">
    <w:name w:val="Heading #1 + Times New Roman"/>
    <w:aliases w:val="15 pt,Not Bold,Spacing 2 pt,12,Spacing 0 pt"/>
    <w:basedOn w:val="a0"/>
    <w:rsid w:val="00AB4D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Heading1">
    <w:name w:val="Heading #1"/>
    <w:basedOn w:val="a0"/>
    <w:rsid w:val="00AB4D89"/>
    <w:rPr>
      <w:rFonts w:ascii="Trebuchet MS" w:eastAsia="Trebuchet MS" w:hAnsi="Trebuchet MS" w:cs="Trebuchet MS" w:hint="default"/>
      <w:b/>
      <w:bCs/>
      <w:i w:val="0"/>
      <w:iCs w:val="0"/>
      <w:smallCaps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B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2017-10-02T06:13:00Z</dcterms:created>
  <dcterms:modified xsi:type="dcterms:W3CDTF">2017-10-02T06:18:00Z</dcterms:modified>
</cp:coreProperties>
</file>