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E7" w:rsidRDefault="004E45E7" w:rsidP="004E45E7">
      <w:pPr>
        <w:pStyle w:val="3"/>
      </w:pPr>
      <w:r>
        <w:t>Администрация муниципального образования «Город Астрахань»</w:t>
      </w:r>
    </w:p>
    <w:p w:rsidR="004E45E7" w:rsidRDefault="004E45E7" w:rsidP="004E45E7">
      <w:pPr>
        <w:pStyle w:val="3"/>
      </w:pPr>
      <w:r>
        <w:t>РАСПОРЯЖЕНИЕ</w:t>
      </w:r>
    </w:p>
    <w:p w:rsidR="004E45E7" w:rsidRDefault="004E45E7" w:rsidP="004E45E7">
      <w:pPr>
        <w:pStyle w:val="3"/>
      </w:pPr>
      <w:r>
        <w:t>01 октября 2021 года № 1729-р</w:t>
      </w:r>
    </w:p>
    <w:p w:rsidR="004E45E7" w:rsidRDefault="004E45E7" w:rsidP="004E45E7">
      <w:pPr>
        <w:pStyle w:val="3"/>
      </w:pPr>
      <w:r>
        <w:t xml:space="preserve">«Об освобождении земельных участков, используемых </w:t>
      </w:r>
    </w:p>
    <w:p w:rsidR="004E45E7" w:rsidRDefault="004E45E7" w:rsidP="004E45E7">
      <w:pPr>
        <w:pStyle w:val="3"/>
      </w:pPr>
      <w:r>
        <w:t xml:space="preserve">без </w:t>
      </w:r>
      <w:proofErr w:type="gramStart"/>
      <w:r>
        <w:t>оформленных</w:t>
      </w:r>
      <w:proofErr w:type="gramEnd"/>
      <w:r>
        <w:t xml:space="preserve"> в установленном порядке правоустанавливающих </w:t>
      </w:r>
    </w:p>
    <w:p w:rsidR="004E45E7" w:rsidRDefault="004E45E7" w:rsidP="004E45E7">
      <w:pPr>
        <w:pStyle w:val="3"/>
      </w:pPr>
      <w:r>
        <w:t>(</w:t>
      </w:r>
      <w:proofErr w:type="spellStart"/>
      <w:r>
        <w:t>правоудостоверяющих</w:t>
      </w:r>
      <w:proofErr w:type="spellEnd"/>
      <w:r>
        <w:t>) документов на землю,</w:t>
      </w:r>
    </w:p>
    <w:p w:rsidR="004E45E7" w:rsidRDefault="004E45E7" w:rsidP="004E45E7">
      <w:pPr>
        <w:pStyle w:val="3"/>
      </w:pPr>
      <w:r>
        <w:t xml:space="preserve"> от самовольно установленных объектов движимого имущества»</w:t>
      </w:r>
    </w:p>
    <w:p w:rsidR="004E45E7" w:rsidRDefault="004E45E7" w:rsidP="004E45E7">
      <w:pPr>
        <w:pStyle w:val="a3"/>
        <w:ind w:firstLine="709"/>
      </w:pPr>
      <w:proofErr w:type="gramStart"/>
      <w: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26.08.2021 № 10:</w:t>
      </w:r>
    </w:p>
    <w:p w:rsidR="004E45E7" w:rsidRDefault="004E45E7" w:rsidP="004E45E7">
      <w:pPr>
        <w:pStyle w:val="a3"/>
        <w:ind w:firstLine="709"/>
      </w:pPr>
      <w:r>
        <w:t>1. Освободить земельные участки, от нижеперечисленных самовольно установленных объектов движимого имущества:</w:t>
      </w:r>
    </w:p>
    <w:p w:rsidR="004E45E7" w:rsidRDefault="004E45E7" w:rsidP="004E45E7">
      <w:pPr>
        <w:pStyle w:val="a3"/>
        <w:ind w:firstLine="709"/>
      </w:pPr>
      <w:r>
        <w:t>1.1. В Кировском районе города Астрахани:</w:t>
      </w:r>
    </w:p>
    <w:p w:rsidR="004E45E7" w:rsidRDefault="004E45E7" w:rsidP="004E45E7">
      <w:pPr>
        <w:pStyle w:val="a3"/>
        <w:ind w:firstLine="709"/>
      </w:pPr>
      <w:r>
        <w:t xml:space="preserve">1.1.1. </w:t>
      </w:r>
      <w:proofErr w:type="gramStart"/>
      <w:r>
        <w:t>Нестационарные объекты - бетонные блоки (3 ед.), расположенные по адресу: ул. Куликова, д. 73 корп. 3.</w:t>
      </w:r>
      <w:proofErr w:type="gramEnd"/>
    </w:p>
    <w:p w:rsidR="004E45E7" w:rsidRDefault="004E45E7" w:rsidP="004E45E7">
      <w:pPr>
        <w:pStyle w:val="a3"/>
        <w:ind w:firstLine="709"/>
      </w:pPr>
      <w:r>
        <w:t>1.1.2. Нестационарный торговый объект - киоск по реализации овощей и фруктов, расположенный по адресу: ул. Сен-Симона, д. 42.</w:t>
      </w:r>
    </w:p>
    <w:p w:rsidR="004E45E7" w:rsidRDefault="004E45E7" w:rsidP="004E45E7">
      <w:pPr>
        <w:pStyle w:val="a3"/>
        <w:ind w:firstLine="709"/>
      </w:pPr>
      <w:r>
        <w:t xml:space="preserve">1.1.3. Нестационарный торговый объект - павильон, расположенный по адресу: ул. Сен-Симона, д. 55. </w:t>
      </w:r>
    </w:p>
    <w:p w:rsidR="004E45E7" w:rsidRDefault="004E45E7" w:rsidP="004E45E7">
      <w:pPr>
        <w:pStyle w:val="a3"/>
        <w:ind w:firstLine="709"/>
      </w:pPr>
      <w:r>
        <w:t xml:space="preserve">1.1.4. </w:t>
      </w:r>
      <w:proofErr w:type="gramStart"/>
      <w:r>
        <w:t>Металлический гараж, металлические объекты - бытовки (2 ед.) расположенные по адресу: ул. Сен-Симона, д. 55е.</w:t>
      </w:r>
      <w:proofErr w:type="gramEnd"/>
    </w:p>
    <w:p w:rsidR="004E45E7" w:rsidRDefault="004E45E7" w:rsidP="004E45E7">
      <w:pPr>
        <w:pStyle w:val="a3"/>
        <w:ind w:firstLine="709"/>
      </w:pPr>
      <w:r>
        <w:t>1.1.5. Летняя площадка при стационарном предприятии общественного питания кафе «Точно Сочно», расположенная по адресу: ул. Кирова, д. 27.</w:t>
      </w:r>
    </w:p>
    <w:p w:rsidR="004E45E7" w:rsidRDefault="004E45E7" w:rsidP="004E45E7">
      <w:pPr>
        <w:pStyle w:val="a3"/>
        <w:ind w:firstLine="709"/>
      </w:pPr>
      <w:r>
        <w:rPr>
          <w:spacing w:val="2"/>
        </w:rPr>
        <w:t>1.1.6. Металлические объекты (6 ед.), расположенные по адресу: ул. Ленина, д. 7.</w:t>
      </w:r>
    </w:p>
    <w:p w:rsidR="004E45E7" w:rsidRDefault="004E45E7" w:rsidP="004E45E7">
      <w:pPr>
        <w:pStyle w:val="a3"/>
        <w:ind w:firstLine="709"/>
      </w:pPr>
      <w:r>
        <w:t xml:space="preserve">1.2. В Ленинском </w:t>
      </w:r>
      <w:proofErr w:type="gramStart"/>
      <w:r>
        <w:t>районе</w:t>
      </w:r>
      <w:proofErr w:type="gramEnd"/>
      <w:r>
        <w:t xml:space="preserve"> города Астрахани: металлический объект - эстакада, расположенный по адресу: ул. Кавказская, д. 77.</w:t>
      </w:r>
    </w:p>
    <w:p w:rsidR="004E45E7" w:rsidRDefault="004E45E7" w:rsidP="004E45E7">
      <w:pPr>
        <w:pStyle w:val="a3"/>
        <w:ind w:firstLine="709"/>
      </w:pPr>
      <w:r>
        <w:t xml:space="preserve">1.3. В Советском районе города Астрахани: ограждение (столбики с цепочками) (2 ед.), расположенное по адресу: ул. </w:t>
      </w:r>
      <w:proofErr w:type="gramStart"/>
      <w:r>
        <w:t>Боевая</w:t>
      </w:r>
      <w:proofErr w:type="gramEnd"/>
      <w:r>
        <w:t>, д. 71/67.</w:t>
      </w:r>
    </w:p>
    <w:p w:rsidR="004E45E7" w:rsidRDefault="004E45E7" w:rsidP="004E45E7">
      <w:pPr>
        <w:pStyle w:val="a3"/>
        <w:ind w:firstLine="709"/>
      </w:pPr>
      <w:r>
        <w:t xml:space="preserve">1.4. В </w:t>
      </w:r>
      <w:proofErr w:type="spellStart"/>
      <w:r>
        <w:t>Трусовском</w:t>
      </w:r>
      <w:proofErr w:type="spellEnd"/>
      <w:r>
        <w:t xml:space="preserve"> районе города Астрахани:</w:t>
      </w:r>
    </w:p>
    <w:p w:rsidR="004E45E7" w:rsidRDefault="004E45E7" w:rsidP="004E45E7">
      <w:pPr>
        <w:pStyle w:val="a3"/>
        <w:ind w:firstLine="709"/>
      </w:pPr>
      <w:r>
        <w:t>1.4.1. Нестационарный торговый объект - киоск «Славица», расположенный по адресу: ул. Водников, д. 9Б.</w:t>
      </w:r>
    </w:p>
    <w:p w:rsidR="004E45E7" w:rsidRDefault="004E45E7" w:rsidP="004E45E7">
      <w:pPr>
        <w:pStyle w:val="a3"/>
        <w:ind w:firstLine="709"/>
      </w:pPr>
      <w:r>
        <w:t>1.4.2. Металлические гаражи (3 ед.), расположенные между дачными участками СНТ «</w:t>
      </w:r>
      <w:proofErr w:type="spellStart"/>
      <w:r>
        <w:t>Тарник</w:t>
      </w:r>
      <w:proofErr w:type="spellEnd"/>
      <w:r>
        <w:t>» и д. 66 по пер. Ленинградскому.</w:t>
      </w:r>
    </w:p>
    <w:p w:rsidR="004E45E7" w:rsidRDefault="004E45E7" w:rsidP="004E45E7">
      <w:pPr>
        <w:pStyle w:val="a3"/>
        <w:ind w:firstLine="709"/>
      </w:pPr>
      <w:r>
        <w:t xml:space="preserve">1.4.3. </w:t>
      </w:r>
      <w:proofErr w:type="gramStart"/>
      <w:r>
        <w:t>Нестационарный торговый объект - киоск «Славица», расположенный по адресу: ул. Силикатная, д. 28/2.</w:t>
      </w:r>
      <w:proofErr w:type="gramEnd"/>
    </w:p>
    <w:p w:rsidR="004E45E7" w:rsidRDefault="004E45E7" w:rsidP="004E45E7">
      <w:pPr>
        <w:pStyle w:val="a3"/>
        <w:ind w:firstLine="709"/>
      </w:pPr>
      <w:r>
        <w:t xml:space="preserve">1.4.4. </w:t>
      </w:r>
      <w:proofErr w:type="gramStart"/>
      <w:r>
        <w:t>Нестационарный торговый объект - киоск «Славица», расположенный по адресу: ул. Дзержинского, д. 2 «Г».</w:t>
      </w:r>
      <w:proofErr w:type="gramEnd"/>
    </w:p>
    <w:p w:rsidR="004E45E7" w:rsidRDefault="004E45E7" w:rsidP="004E45E7">
      <w:pPr>
        <w:pStyle w:val="a3"/>
        <w:ind w:firstLine="709"/>
      </w:pPr>
      <w:r>
        <w:t>1.4.5. Нестационарный торговый объект - киоск «Славица», расположенный по адресу: пер. Ростовский, д. 15/2.</w:t>
      </w:r>
    </w:p>
    <w:p w:rsidR="004E45E7" w:rsidRDefault="004E45E7" w:rsidP="004E45E7">
      <w:pPr>
        <w:pStyle w:val="a3"/>
        <w:ind w:firstLine="709"/>
      </w:pPr>
      <w: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4E45E7" w:rsidRDefault="004E45E7" w:rsidP="004E45E7">
      <w:pPr>
        <w:pStyle w:val="a3"/>
        <w:ind w:firstLine="709"/>
      </w:pPr>
      <w:r>
        <w:t xml:space="preserve">- для объектов движимого имущества, вывезенных с территории Ленинского района города Астрахани - территорию, расположенную по адресу: Астраханская область, Приволжский район, Кулаковский </w:t>
      </w:r>
      <w:proofErr w:type="spellStart"/>
      <w:r>
        <w:t>промузел</w:t>
      </w:r>
      <w:proofErr w:type="spellEnd"/>
      <w:r>
        <w:t>, ул. Широкая, д. 1;</w:t>
      </w:r>
    </w:p>
    <w:p w:rsidR="004E45E7" w:rsidRDefault="004E45E7" w:rsidP="004E45E7">
      <w:pPr>
        <w:pStyle w:val="a3"/>
        <w:ind w:firstLine="709"/>
        <w:rPr>
          <w:spacing w:val="2"/>
        </w:rPr>
      </w:pPr>
      <w:r>
        <w:rPr>
          <w:spacing w:val="2"/>
        </w:rPr>
        <w:t xml:space="preserve">- для объектов движимого имущества, вывезенных с территории </w:t>
      </w:r>
      <w:proofErr w:type="spellStart"/>
      <w:r>
        <w:rPr>
          <w:spacing w:val="2"/>
        </w:rPr>
        <w:t>Трусовского</w:t>
      </w:r>
      <w:proofErr w:type="spellEnd"/>
      <w:r>
        <w:rPr>
          <w:spacing w:val="2"/>
        </w:rPr>
        <w:t xml:space="preserve"> района города Астрахани - территорию ООО «А</w:t>
      </w:r>
      <w:proofErr w:type="gramStart"/>
      <w:r>
        <w:rPr>
          <w:spacing w:val="2"/>
        </w:rPr>
        <w:t>1</w:t>
      </w:r>
      <w:proofErr w:type="gramEnd"/>
      <w:r>
        <w:rPr>
          <w:spacing w:val="2"/>
        </w:rPr>
        <w:t>», расположенную по адресу: г. Астрахань, Трусовский район, ул. Керченская, д. 57;</w:t>
      </w:r>
    </w:p>
    <w:p w:rsidR="004E45E7" w:rsidRDefault="004E45E7" w:rsidP="004E45E7">
      <w:pPr>
        <w:pStyle w:val="a3"/>
        <w:ind w:firstLine="709"/>
      </w:pPr>
      <w:r>
        <w:t>- для объектов движимого имущества, вывезенных с территории Кировского района города Астрахани -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>
        <w:t>промузел</w:t>
      </w:r>
      <w:proofErr w:type="spellEnd"/>
      <w:r>
        <w:t>, ш. Энергетиков, д. 5а;</w:t>
      </w:r>
    </w:p>
    <w:p w:rsidR="004E45E7" w:rsidRDefault="004E45E7" w:rsidP="004E45E7">
      <w:pPr>
        <w:pStyle w:val="a3"/>
        <w:ind w:firstLine="709"/>
        <w:rPr>
          <w:spacing w:val="2"/>
        </w:rPr>
      </w:pPr>
      <w:r>
        <w:rPr>
          <w:spacing w:val="2"/>
        </w:rPr>
        <w:t>- для объектов движимого имущества, вывезенных с территории Советского района города Астрахани - баз</w:t>
      </w:r>
      <w:proofErr w:type="gramStart"/>
      <w:r>
        <w:rPr>
          <w:spacing w:val="2"/>
        </w:rPr>
        <w:t>у ООО</w:t>
      </w:r>
      <w:proofErr w:type="gramEnd"/>
      <w:r>
        <w:rPr>
          <w:spacing w:val="2"/>
        </w:rPr>
        <w:t xml:space="preserve"> «</w:t>
      </w:r>
      <w:proofErr w:type="spellStart"/>
      <w:r>
        <w:rPr>
          <w:spacing w:val="2"/>
        </w:rPr>
        <w:t>Батайль</w:t>
      </w:r>
      <w:proofErr w:type="spellEnd"/>
      <w:r>
        <w:rPr>
          <w:spacing w:val="2"/>
        </w:rPr>
        <w:t xml:space="preserve">», расположенную по адресу: Астраханская область, Приволжский район, Кулаковский </w:t>
      </w:r>
      <w:proofErr w:type="spellStart"/>
      <w:r>
        <w:rPr>
          <w:spacing w:val="2"/>
        </w:rPr>
        <w:t>промузел</w:t>
      </w:r>
      <w:proofErr w:type="spellEnd"/>
      <w:r>
        <w:rPr>
          <w:spacing w:val="2"/>
        </w:rPr>
        <w:t xml:space="preserve">, ш. Энергетиков, д. 5а, территорию, расположенную по адресу: Астраханская область, Приволжский район, Кулаковский </w:t>
      </w:r>
      <w:proofErr w:type="spellStart"/>
      <w:r>
        <w:rPr>
          <w:spacing w:val="2"/>
        </w:rPr>
        <w:t>промузел</w:t>
      </w:r>
      <w:proofErr w:type="spellEnd"/>
      <w:r>
        <w:rPr>
          <w:spacing w:val="2"/>
        </w:rPr>
        <w:t>, ул. Широкая, д. 1.</w:t>
      </w:r>
    </w:p>
    <w:p w:rsidR="004E45E7" w:rsidRDefault="004E45E7" w:rsidP="004E45E7">
      <w:pPr>
        <w:pStyle w:val="a3"/>
        <w:ind w:firstLine="709"/>
      </w:pPr>
      <w:r>
        <w:t xml:space="preserve">3. Администрациям Кировского, Ленинского, </w:t>
      </w:r>
      <w:proofErr w:type="spellStart"/>
      <w:r>
        <w:t>Трусовского</w:t>
      </w:r>
      <w:proofErr w:type="spellEnd"/>
      <w:r>
        <w:t xml:space="preserve"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 </w:t>
      </w:r>
    </w:p>
    <w:p w:rsidR="004E45E7" w:rsidRDefault="004E45E7" w:rsidP="004E45E7">
      <w:pPr>
        <w:pStyle w:val="a3"/>
        <w:ind w:firstLine="709"/>
      </w:pPr>
      <w:r>
        <w:t>4. Управлению информационной политики администрации муниципального образования «Город Астрахань»:</w:t>
      </w:r>
    </w:p>
    <w:p w:rsidR="004E45E7" w:rsidRDefault="004E45E7" w:rsidP="004E45E7">
      <w:pPr>
        <w:pStyle w:val="a3"/>
        <w:ind w:firstLine="709"/>
      </w:pPr>
      <w: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E45E7" w:rsidRDefault="004E45E7" w:rsidP="004E45E7">
      <w:pPr>
        <w:pStyle w:val="a3"/>
        <w:ind w:firstLine="709"/>
      </w:pPr>
      <w:r>
        <w:lastRenderedPageBreak/>
        <w:t xml:space="preserve">4.2.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E45E7" w:rsidRDefault="004E45E7" w:rsidP="004E45E7">
      <w:pPr>
        <w:pStyle w:val="a3"/>
        <w:ind w:firstLine="709"/>
      </w:pPr>
      <w:r>
        <w:t>5. Срок действия данного распоряжения составляет 3 (три) года.</w:t>
      </w:r>
    </w:p>
    <w:p w:rsidR="004E45E7" w:rsidRDefault="004E45E7" w:rsidP="004E45E7">
      <w:pPr>
        <w:pStyle w:val="a3"/>
        <w:ind w:firstLine="709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4E45E7" w:rsidRDefault="004E45E7" w:rsidP="004E45E7">
      <w:pPr>
        <w:pStyle w:val="a3"/>
        <w:jc w:val="right"/>
      </w:pPr>
      <w:r>
        <w:rPr>
          <w:b/>
          <w:bCs/>
        </w:rPr>
        <w:t>И.о. главы муниципального образования «Город Астрахань»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Ю.А. СВЕТЦОВ</w:t>
      </w:r>
    </w:p>
    <w:p w:rsidR="00FF4A14" w:rsidRDefault="004E45E7"/>
    <w:sectPr w:rsidR="00FF4A14" w:rsidSect="004E45E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E7"/>
    <w:rsid w:val="004E45E7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E45E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E45E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E45E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E45E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2021-10-07T04:05:00Z</dcterms:created>
  <dcterms:modified xsi:type="dcterms:W3CDTF">2021-10-07T04:06:00Z</dcterms:modified>
</cp:coreProperties>
</file>