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A2" w:rsidRPr="0061683F" w:rsidRDefault="00CD1FA2" w:rsidP="00CD1FA2">
      <w:pPr>
        <w:pStyle w:val="3"/>
        <w:spacing w:line="240" w:lineRule="auto"/>
        <w:rPr>
          <w:spacing w:val="0"/>
          <w:w w:val="100"/>
        </w:rPr>
      </w:pPr>
      <w:r w:rsidRPr="0061683F">
        <w:rPr>
          <w:spacing w:val="0"/>
          <w:w w:val="100"/>
        </w:rPr>
        <w:t>Администрация муниципального образования «Город Астрахань»</w:t>
      </w:r>
    </w:p>
    <w:p w:rsidR="00CD1FA2" w:rsidRDefault="00CD1FA2" w:rsidP="00CD1FA2">
      <w:pPr>
        <w:pStyle w:val="3"/>
        <w:spacing w:line="240" w:lineRule="auto"/>
        <w:rPr>
          <w:spacing w:val="0"/>
          <w:w w:val="100"/>
        </w:rPr>
      </w:pPr>
      <w:r w:rsidRPr="0061683F">
        <w:rPr>
          <w:spacing w:val="0"/>
          <w:w w:val="100"/>
        </w:rPr>
        <w:t>РАСПОРЯЖЕНИЕ</w:t>
      </w:r>
    </w:p>
    <w:p w:rsidR="00CD1FA2" w:rsidRPr="0061683F" w:rsidRDefault="00CD1FA2" w:rsidP="00CD1FA2">
      <w:pPr>
        <w:pStyle w:val="3"/>
        <w:spacing w:line="240" w:lineRule="auto"/>
        <w:rPr>
          <w:spacing w:val="0"/>
          <w:w w:val="100"/>
        </w:rPr>
      </w:pPr>
      <w:r w:rsidRPr="0061683F">
        <w:rPr>
          <w:spacing w:val="0"/>
          <w:w w:val="100"/>
        </w:rPr>
        <w:t>16 августа 2021 года № 1384-р</w:t>
      </w:r>
    </w:p>
    <w:p w:rsidR="00CD1FA2" w:rsidRPr="0061683F" w:rsidRDefault="00CD1FA2" w:rsidP="00CD1FA2">
      <w:pPr>
        <w:pStyle w:val="3"/>
        <w:spacing w:line="240" w:lineRule="auto"/>
        <w:rPr>
          <w:spacing w:val="0"/>
          <w:w w:val="100"/>
        </w:rPr>
      </w:pPr>
      <w:r w:rsidRPr="0061683F">
        <w:rPr>
          <w:spacing w:val="0"/>
          <w:w w:val="100"/>
        </w:rPr>
        <w:t>«Об установлении в пользу ПАО «</w:t>
      </w:r>
      <w:proofErr w:type="spellStart"/>
      <w:r w:rsidRPr="0061683F">
        <w:rPr>
          <w:spacing w:val="0"/>
          <w:w w:val="100"/>
        </w:rPr>
        <w:t>Россети</w:t>
      </w:r>
      <w:proofErr w:type="spellEnd"/>
      <w:r w:rsidRPr="0061683F">
        <w:rPr>
          <w:spacing w:val="0"/>
          <w:w w:val="100"/>
        </w:rPr>
        <w:t xml:space="preserve"> Юг» </w:t>
      </w:r>
    </w:p>
    <w:p w:rsidR="00CD1FA2" w:rsidRPr="0061683F" w:rsidRDefault="00CD1FA2" w:rsidP="00CD1FA2">
      <w:pPr>
        <w:pStyle w:val="3"/>
        <w:spacing w:line="240" w:lineRule="auto"/>
        <w:rPr>
          <w:spacing w:val="0"/>
          <w:w w:val="100"/>
        </w:rPr>
      </w:pPr>
      <w:r w:rsidRPr="0061683F">
        <w:rPr>
          <w:spacing w:val="0"/>
          <w:w w:val="100"/>
        </w:rPr>
        <w:t>публичного сервитута в целях эксплуатации воздушной</w:t>
      </w:r>
    </w:p>
    <w:p w:rsidR="00CD1FA2" w:rsidRPr="0061683F" w:rsidRDefault="00CD1FA2" w:rsidP="00CD1FA2">
      <w:pPr>
        <w:pStyle w:val="3"/>
        <w:spacing w:line="240" w:lineRule="auto"/>
        <w:rPr>
          <w:spacing w:val="0"/>
          <w:w w:val="100"/>
        </w:rPr>
      </w:pPr>
      <w:r w:rsidRPr="0061683F">
        <w:rPr>
          <w:spacing w:val="0"/>
          <w:w w:val="100"/>
        </w:rPr>
        <w:t xml:space="preserve"> линии электропередачи «BЛ-10 </w:t>
      </w:r>
      <w:proofErr w:type="spellStart"/>
      <w:r w:rsidRPr="0061683F">
        <w:rPr>
          <w:spacing w:val="0"/>
          <w:w w:val="100"/>
        </w:rPr>
        <w:t>кВ</w:t>
      </w:r>
      <w:proofErr w:type="spellEnd"/>
      <w:r w:rsidRPr="0061683F">
        <w:rPr>
          <w:spacing w:val="0"/>
          <w:w w:val="100"/>
        </w:rPr>
        <w:t xml:space="preserve"> </w:t>
      </w:r>
      <w:proofErr w:type="spellStart"/>
      <w:r w:rsidRPr="0061683F">
        <w:rPr>
          <w:spacing w:val="0"/>
          <w:w w:val="100"/>
        </w:rPr>
        <w:t>ф</w:t>
      </w:r>
      <w:proofErr w:type="gramStart"/>
      <w:r w:rsidRPr="0061683F">
        <w:rPr>
          <w:spacing w:val="0"/>
          <w:w w:val="100"/>
        </w:rPr>
        <w:t>.З</w:t>
      </w:r>
      <w:proofErr w:type="gramEnd"/>
      <w:r w:rsidRPr="0061683F">
        <w:rPr>
          <w:spacing w:val="0"/>
          <w:w w:val="100"/>
        </w:rPr>
        <w:t>З</w:t>
      </w:r>
      <w:proofErr w:type="spellEnd"/>
      <w:r w:rsidRPr="0061683F">
        <w:rPr>
          <w:spacing w:val="0"/>
          <w:w w:val="100"/>
        </w:rPr>
        <w:t xml:space="preserve"> ПС </w:t>
      </w:r>
      <w:proofErr w:type="spellStart"/>
      <w:r w:rsidRPr="0061683F">
        <w:rPr>
          <w:spacing w:val="0"/>
          <w:w w:val="100"/>
        </w:rPr>
        <w:t>Кири</w:t>
      </w:r>
      <w:proofErr w:type="spellEnd"/>
      <w:r w:rsidRPr="0061683F">
        <w:rPr>
          <w:spacing w:val="0"/>
          <w:w w:val="100"/>
        </w:rPr>
        <w:t>-Кили»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В связи с ходатайствами об установлении публичного сервитута ПАО «</w:t>
      </w:r>
      <w:proofErr w:type="spellStart"/>
      <w:r w:rsidRPr="0061683F">
        <w:rPr>
          <w:spacing w:val="0"/>
          <w:w w:val="100"/>
        </w:rPr>
        <w:t>Россети</w:t>
      </w:r>
      <w:proofErr w:type="spellEnd"/>
      <w:r w:rsidRPr="0061683F">
        <w:rPr>
          <w:spacing w:val="0"/>
          <w:w w:val="100"/>
        </w:rPr>
        <w:t xml:space="preserve"> Юг» от 28.06.2021 № 03-10-02-7636/21, от 15.07.2021 № 03-10-02-8431/21, в соответствии со ст. 23, </w:t>
      </w:r>
      <w:proofErr w:type="spellStart"/>
      <w:r w:rsidRPr="0061683F">
        <w:rPr>
          <w:spacing w:val="0"/>
          <w:w w:val="100"/>
        </w:rPr>
        <w:t>ст.ст</w:t>
      </w:r>
      <w:proofErr w:type="spellEnd"/>
      <w:r w:rsidRPr="0061683F">
        <w:rPr>
          <w:spacing w:val="0"/>
          <w:w w:val="100"/>
        </w:rPr>
        <w:t xml:space="preserve">. 39.37 - 39.43, 39.46, 39.50 Земельного кодекса Российской Федерации, п. </w:t>
      </w:r>
      <w:proofErr w:type="gramStart"/>
      <w:r w:rsidRPr="0061683F">
        <w:rPr>
          <w:spacing w:val="0"/>
          <w:w w:val="100"/>
        </w:rPr>
        <w:t>З</w:t>
      </w:r>
      <w:proofErr w:type="gramEnd"/>
      <w:r w:rsidRPr="0061683F">
        <w:rPr>
          <w:spacing w:val="0"/>
          <w:w w:val="100"/>
        </w:rPr>
        <w:t xml:space="preserve"> ст. 3.6 Федерального закона «О введении в действие Земельного кодекса Российской Федерации», постановлением Правительства Российской Федерации от 24.02.2009 № 160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зон»: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 xml:space="preserve">1. </w:t>
      </w:r>
      <w:proofErr w:type="gramStart"/>
      <w:r w:rsidRPr="0061683F">
        <w:rPr>
          <w:spacing w:val="0"/>
          <w:w w:val="100"/>
        </w:rPr>
        <w:t>Установить в пользу публичного акционерного общества «</w:t>
      </w:r>
      <w:proofErr w:type="spellStart"/>
      <w:r w:rsidRPr="0061683F">
        <w:rPr>
          <w:spacing w:val="0"/>
          <w:w w:val="100"/>
        </w:rPr>
        <w:t>Россети</w:t>
      </w:r>
      <w:proofErr w:type="spellEnd"/>
      <w:r w:rsidRPr="0061683F">
        <w:rPr>
          <w:spacing w:val="0"/>
          <w:w w:val="100"/>
        </w:rPr>
        <w:t xml:space="preserve"> Юг» (ОГРН 1076164009096, ИНН 6164266561, юридический адрес:</w:t>
      </w:r>
      <w:proofErr w:type="gramEnd"/>
      <w:r w:rsidRPr="0061683F">
        <w:rPr>
          <w:spacing w:val="0"/>
          <w:w w:val="100"/>
        </w:rPr>
        <w:t xml:space="preserve"> Ростовская область, г. Ростов-на-Дону, ул. Большая Садовая, 49) публичный сервитут в целях эксплуатации воздушной линии электропередачи «BЛ-10 </w:t>
      </w:r>
      <w:proofErr w:type="spellStart"/>
      <w:r w:rsidRPr="0061683F">
        <w:rPr>
          <w:spacing w:val="0"/>
          <w:w w:val="100"/>
        </w:rPr>
        <w:t>кВ</w:t>
      </w:r>
      <w:proofErr w:type="spellEnd"/>
      <w:r w:rsidRPr="0061683F">
        <w:rPr>
          <w:spacing w:val="0"/>
          <w:w w:val="100"/>
        </w:rPr>
        <w:t xml:space="preserve"> </w:t>
      </w:r>
      <w:proofErr w:type="spellStart"/>
      <w:r w:rsidRPr="0061683F">
        <w:rPr>
          <w:spacing w:val="0"/>
          <w:w w:val="100"/>
        </w:rPr>
        <w:t>ф</w:t>
      </w:r>
      <w:proofErr w:type="gramStart"/>
      <w:r w:rsidRPr="0061683F">
        <w:rPr>
          <w:spacing w:val="0"/>
          <w:w w:val="100"/>
        </w:rPr>
        <w:t>.З</w:t>
      </w:r>
      <w:proofErr w:type="gramEnd"/>
      <w:r w:rsidRPr="0061683F">
        <w:rPr>
          <w:spacing w:val="0"/>
          <w:w w:val="100"/>
        </w:rPr>
        <w:t>З</w:t>
      </w:r>
      <w:proofErr w:type="spellEnd"/>
      <w:r w:rsidRPr="0061683F">
        <w:rPr>
          <w:spacing w:val="0"/>
          <w:w w:val="100"/>
        </w:rPr>
        <w:t xml:space="preserve"> ПС </w:t>
      </w:r>
      <w:proofErr w:type="spellStart"/>
      <w:r w:rsidRPr="0061683F">
        <w:rPr>
          <w:spacing w:val="0"/>
          <w:w w:val="100"/>
        </w:rPr>
        <w:t>Кири</w:t>
      </w:r>
      <w:proofErr w:type="spellEnd"/>
      <w:r w:rsidRPr="0061683F">
        <w:rPr>
          <w:spacing w:val="0"/>
          <w:w w:val="100"/>
        </w:rPr>
        <w:t>-Кили» сроком на 49 лет в отношении расположенных на территории муниципального образования «Город Астрахань» земель, находящихся в государственной или муниципальной собственности, и земельных участков, указанных в приложении 1.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2. Утвердить границы публичного сервитута в соответствии с приложенной схемой (приложение 2).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3. Срок проведения работ при предотвращении или устранении аварийных ситуаций устанавливается публичным акционерным обществом «</w:t>
      </w:r>
      <w:proofErr w:type="spellStart"/>
      <w:r w:rsidRPr="0061683F">
        <w:rPr>
          <w:spacing w:val="0"/>
          <w:w w:val="100"/>
        </w:rPr>
        <w:t>Россети</w:t>
      </w:r>
      <w:proofErr w:type="spellEnd"/>
      <w:r w:rsidRPr="0061683F">
        <w:rPr>
          <w:spacing w:val="0"/>
          <w:w w:val="100"/>
        </w:rPr>
        <w:t xml:space="preserve"> Юг» с учетом ограничений, предусмотренных действующим законодательством. </w:t>
      </w:r>
      <w:proofErr w:type="gramStart"/>
      <w:r w:rsidRPr="0061683F">
        <w:rPr>
          <w:spacing w:val="0"/>
          <w:w w:val="100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3 месяца для земельных участков, предназначенных для жилищного строительства, в том числе индивидуального жилищного строительства, ведения личного подсобного хозяйства, садоводства, огородничества; не превышает один год - в отношении иных земельных участков).</w:t>
      </w:r>
      <w:proofErr w:type="gramEnd"/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4. Публичный сервитут считается установленным со дня внесения сведений о нем в Единый государственный реестр недвижимости.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5. Публичному акционерному обществу «</w:t>
      </w:r>
      <w:proofErr w:type="spellStart"/>
      <w:r w:rsidRPr="0061683F">
        <w:rPr>
          <w:spacing w:val="0"/>
          <w:w w:val="100"/>
        </w:rPr>
        <w:t>Россети</w:t>
      </w:r>
      <w:proofErr w:type="spellEnd"/>
      <w:r w:rsidRPr="0061683F">
        <w:rPr>
          <w:spacing w:val="0"/>
          <w:w w:val="100"/>
        </w:rPr>
        <w:t xml:space="preserve"> Юг» привести земельные участки, указанные в приложении 1,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6.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 xml:space="preserve">б) размещать любые объекты и предметы (материалы) в </w:t>
      </w:r>
      <w:proofErr w:type="gramStart"/>
      <w:r w:rsidRPr="0061683F">
        <w:rPr>
          <w:spacing w:val="0"/>
          <w:w w:val="100"/>
        </w:rPr>
        <w:t>пределах</w:t>
      </w:r>
      <w:proofErr w:type="gramEnd"/>
      <w:r w:rsidRPr="0061683F">
        <w:rPr>
          <w:spacing w:val="0"/>
          <w:w w:val="100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61683F">
        <w:rPr>
          <w:spacing w:val="0"/>
          <w:w w:val="10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61683F">
        <w:rPr>
          <w:spacing w:val="0"/>
          <w:w w:val="100"/>
        </w:rPr>
        <w:t xml:space="preserve"> линий электропередачи;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г) размещать свалки;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В охранных зонах, установленных для объектов электросетевого хозяйства напряжением свыше 1000 вольт, кроме вышеуказанных действий, запрещается: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а) складировать или размещать хранилища любых, в том числе горюче-смазочных, материалов;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lastRenderedPageBreak/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а) строительство, капитальный ремонт, реконструкция или снос зданий и сооружений;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б) горные, взрывные, мелиоративные работы, в том числе связанные с временным затоплением земель;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в) посадка и вырубка деревьев и кустарников;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61683F">
        <w:rPr>
          <w:spacing w:val="0"/>
          <w:w w:val="100"/>
        </w:rPr>
        <w:t>провеса проводов переходов воздушных линий электропередачи</w:t>
      </w:r>
      <w:proofErr w:type="gramEnd"/>
      <w:r w:rsidRPr="0061683F">
        <w:rPr>
          <w:spacing w:val="0"/>
          <w:w w:val="100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со вспашкой земли (в охранных зонах кабельных линий электропередачи).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7. Управлению муниципального имущества администрации муниципального образования «Город Астрахань» в течение пяти рабочих дней со дня принятия настоящего распоряжения администрации муниципального образования «Город Астрахань»: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7.1. Направить копию настоящего распоряжения администрации муниципального образования «Город Астрахань» правообладателям земельных участков, в отношении которых принято решение об установлении публичного сервитута.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 xml:space="preserve">7.2. Направить копию настоящего распоряжения администрации муниципального образования «Город Астрахань» и описание местоположения границ публичного сервитута в управление </w:t>
      </w:r>
      <w:proofErr w:type="spellStart"/>
      <w:r w:rsidRPr="0061683F">
        <w:rPr>
          <w:spacing w:val="0"/>
          <w:w w:val="100"/>
        </w:rPr>
        <w:t>Росреестра</w:t>
      </w:r>
      <w:proofErr w:type="spellEnd"/>
      <w:r w:rsidRPr="0061683F">
        <w:rPr>
          <w:spacing w:val="0"/>
          <w:w w:val="100"/>
        </w:rPr>
        <w:t xml:space="preserve"> по Астраханской области.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7.3. Направить ПАО «</w:t>
      </w:r>
      <w:proofErr w:type="spellStart"/>
      <w:r w:rsidRPr="0061683F">
        <w:rPr>
          <w:spacing w:val="0"/>
          <w:w w:val="100"/>
        </w:rPr>
        <w:t>Россети</w:t>
      </w:r>
      <w:proofErr w:type="spellEnd"/>
      <w:r w:rsidRPr="0061683F">
        <w:rPr>
          <w:spacing w:val="0"/>
          <w:w w:val="100"/>
        </w:rPr>
        <w:t xml:space="preserve"> Юг» копию настоящего распоряжения администрации муниципального образования «Город Астрахань», сведения о лицах, являющихся правообладателями земельных участков, способах связи с ними, копии документов, подтверждающих права указанных лиц на земельные участки.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7.4. Внести соответствующую информацию в геоинформационную систему по данному объекту.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8. Управлению информационной политики администрации муниципального образования «Город Астрахань» в течение пяти рабочих дней со дня принятия настоящего распоряжения администрации муниципального образования «Город Астрахань»: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 xml:space="preserve">8.1. </w:t>
      </w:r>
      <w:proofErr w:type="gramStart"/>
      <w:r w:rsidRPr="0061683F">
        <w:rPr>
          <w:spacing w:val="0"/>
          <w:w w:val="100"/>
        </w:rPr>
        <w:t>Разместить</w:t>
      </w:r>
      <w:proofErr w:type="gramEnd"/>
      <w:r w:rsidRPr="0061683F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D1FA2" w:rsidRPr="0061683F" w:rsidRDefault="00CD1FA2" w:rsidP="00CD1FA2">
      <w:pPr>
        <w:pStyle w:val="a3"/>
        <w:spacing w:line="240" w:lineRule="auto"/>
        <w:ind w:firstLine="709"/>
        <w:rPr>
          <w:spacing w:val="0"/>
          <w:w w:val="100"/>
        </w:rPr>
      </w:pPr>
      <w:r w:rsidRPr="0061683F">
        <w:rPr>
          <w:spacing w:val="0"/>
          <w:w w:val="100"/>
        </w:rPr>
        <w:t>8.2. Опубликовать настоящее распоряжение администрации муниципального образования «Город Астрахань» (за исключением приложения 2) в средствах массовой информации.</w:t>
      </w:r>
    </w:p>
    <w:p w:rsidR="00CD1FA2" w:rsidRPr="0061683F" w:rsidRDefault="00CD1FA2" w:rsidP="00CD1FA2">
      <w:pPr>
        <w:pStyle w:val="a3"/>
        <w:spacing w:line="240" w:lineRule="auto"/>
        <w:jc w:val="right"/>
        <w:rPr>
          <w:spacing w:val="0"/>
          <w:w w:val="100"/>
        </w:rPr>
      </w:pPr>
      <w:r w:rsidRPr="0061683F">
        <w:rPr>
          <w:b/>
          <w:bCs/>
          <w:spacing w:val="0"/>
          <w:w w:val="100"/>
        </w:rPr>
        <w:t>Глава муниципального образования «Город Астрахань»</w:t>
      </w:r>
      <w:r>
        <w:rPr>
          <w:b/>
          <w:bCs/>
          <w:spacing w:val="0"/>
          <w:w w:val="100"/>
        </w:rPr>
        <w:t xml:space="preserve"> </w:t>
      </w:r>
      <w:r w:rsidRPr="0061683F">
        <w:rPr>
          <w:b/>
          <w:bCs/>
          <w:spacing w:val="0"/>
          <w:w w:val="100"/>
        </w:rPr>
        <w:t>М.Н. ПЕРМЯКОВА</w:t>
      </w:r>
    </w:p>
    <w:p w:rsidR="00CD1FA2" w:rsidRPr="0061683F" w:rsidRDefault="00CD1FA2" w:rsidP="00CD1FA2">
      <w:pPr>
        <w:pStyle w:val="a3"/>
        <w:spacing w:line="240" w:lineRule="auto"/>
        <w:rPr>
          <w:spacing w:val="0"/>
          <w:w w:val="100"/>
        </w:rPr>
      </w:pPr>
    </w:p>
    <w:p w:rsidR="00CD1FA2" w:rsidRDefault="00CD1FA2" w:rsidP="00CD1FA2">
      <w:pPr>
        <w:pStyle w:val="a3"/>
        <w:spacing w:line="240" w:lineRule="auto"/>
        <w:ind w:firstLine="0"/>
        <w:rPr>
          <w:spacing w:val="0"/>
          <w:w w:val="100"/>
        </w:rPr>
      </w:pPr>
      <w:r>
        <w:rPr>
          <w:spacing w:val="0"/>
          <w:w w:val="100"/>
        </w:rPr>
        <w:br w:type="page"/>
      </w:r>
    </w:p>
    <w:p w:rsidR="00CD1FA2" w:rsidRPr="0061683F" w:rsidRDefault="00CD1FA2" w:rsidP="00CD1FA2">
      <w:pPr>
        <w:pStyle w:val="a3"/>
        <w:spacing w:line="240" w:lineRule="auto"/>
        <w:ind w:left="4248" w:firstLine="0"/>
        <w:rPr>
          <w:spacing w:val="0"/>
          <w:w w:val="100"/>
        </w:rPr>
      </w:pPr>
      <w:bookmarkStart w:id="0" w:name="_GoBack"/>
      <w:r w:rsidRPr="0061683F">
        <w:rPr>
          <w:spacing w:val="0"/>
          <w:w w:val="100"/>
        </w:rPr>
        <w:lastRenderedPageBreak/>
        <w:t>Приложение 1 к распоряжению администрации</w:t>
      </w:r>
    </w:p>
    <w:p w:rsidR="00CD1FA2" w:rsidRPr="0061683F" w:rsidRDefault="00CD1FA2" w:rsidP="00CD1FA2">
      <w:pPr>
        <w:pStyle w:val="a3"/>
        <w:spacing w:line="240" w:lineRule="auto"/>
        <w:ind w:left="4248" w:firstLine="0"/>
        <w:rPr>
          <w:spacing w:val="0"/>
          <w:w w:val="100"/>
        </w:rPr>
      </w:pPr>
      <w:r w:rsidRPr="0061683F">
        <w:rPr>
          <w:spacing w:val="0"/>
          <w:w w:val="100"/>
        </w:rPr>
        <w:t xml:space="preserve">муниципального образования «Город Астрахань» </w:t>
      </w:r>
    </w:p>
    <w:p w:rsidR="00CD1FA2" w:rsidRPr="0061683F" w:rsidRDefault="00CD1FA2" w:rsidP="00CD1FA2">
      <w:pPr>
        <w:pStyle w:val="a3"/>
        <w:spacing w:line="240" w:lineRule="auto"/>
        <w:ind w:left="4248" w:firstLine="0"/>
        <w:rPr>
          <w:spacing w:val="0"/>
          <w:w w:val="100"/>
        </w:rPr>
      </w:pPr>
      <w:r w:rsidRPr="0061683F">
        <w:rPr>
          <w:spacing w:val="0"/>
          <w:w w:val="100"/>
        </w:rPr>
        <w:t>от 16.08.2021 № 1384-р</w:t>
      </w:r>
    </w:p>
    <w:bookmarkEnd w:id="0"/>
    <w:p w:rsidR="00CD1FA2" w:rsidRPr="0061683F" w:rsidRDefault="00CD1FA2" w:rsidP="00CD1FA2">
      <w:pPr>
        <w:pStyle w:val="3"/>
        <w:spacing w:line="240" w:lineRule="auto"/>
        <w:rPr>
          <w:spacing w:val="0"/>
          <w:w w:val="100"/>
        </w:rPr>
      </w:pPr>
      <w:r w:rsidRPr="0061683F">
        <w:rPr>
          <w:spacing w:val="0"/>
          <w:w w:val="100"/>
        </w:rPr>
        <w:t xml:space="preserve">Перечень земельных участков, </w:t>
      </w:r>
    </w:p>
    <w:p w:rsidR="00CD1FA2" w:rsidRPr="0061683F" w:rsidRDefault="00CD1FA2" w:rsidP="00CD1FA2">
      <w:pPr>
        <w:pStyle w:val="3"/>
        <w:spacing w:line="240" w:lineRule="auto"/>
        <w:rPr>
          <w:spacing w:val="0"/>
          <w:w w:val="100"/>
        </w:rPr>
      </w:pPr>
      <w:r w:rsidRPr="0061683F">
        <w:rPr>
          <w:spacing w:val="0"/>
          <w:w w:val="100"/>
        </w:rPr>
        <w:t xml:space="preserve">в </w:t>
      </w:r>
      <w:proofErr w:type="gramStart"/>
      <w:r w:rsidRPr="0061683F">
        <w:rPr>
          <w:spacing w:val="0"/>
          <w:w w:val="100"/>
        </w:rPr>
        <w:t>отношении</w:t>
      </w:r>
      <w:proofErr w:type="gramEnd"/>
      <w:r w:rsidRPr="0061683F">
        <w:rPr>
          <w:spacing w:val="0"/>
          <w:w w:val="100"/>
        </w:rPr>
        <w:t xml:space="preserve"> которых установлен публичный сервитут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678"/>
        <w:gridCol w:w="5274"/>
      </w:tblGrid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№ 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Кадастровый номер земельного участка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Адрес (описание местоположения) земельного участка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30:12:020060:14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 xml:space="preserve">п. </w:t>
            </w:r>
            <w:proofErr w:type="spellStart"/>
            <w:r w:rsidRPr="0061683F">
              <w:rPr>
                <w:w w:val="100"/>
              </w:rPr>
              <w:t>Кири</w:t>
            </w:r>
            <w:proofErr w:type="spellEnd"/>
            <w:r w:rsidRPr="0061683F">
              <w:rPr>
                <w:w w:val="100"/>
              </w:rPr>
              <w:t>-Кили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30:12:020060:15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 xml:space="preserve">п. </w:t>
            </w:r>
            <w:proofErr w:type="spellStart"/>
            <w:r w:rsidRPr="0061683F">
              <w:rPr>
                <w:w w:val="100"/>
              </w:rPr>
              <w:t>Кири</w:t>
            </w:r>
            <w:proofErr w:type="spellEnd"/>
            <w:r w:rsidRPr="0061683F">
              <w:rPr>
                <w:w w:val="100"/>
              </w:rPr>
              <w:t>-Кили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30:12:020060:11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 xml:space="preserve">п. </w:t>
            </w:r>
            <w:proofErr w:type="spellStart"/>
            <w:r w:rsidRPr="0061683F">
              <w:rPr>
                <w:w w:val="100"/>
              </w:rPr>
              <w:t>Кири</w:t>
            </w:r>
            <w:proofErr w:type="spellEnd"/>
            <w:r w:rsidRPr="0061683F">
              <w:rPr>
                <w:w w:val="100"/>
              </w:rPr>
              <w:t>-Кили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30:12:021126:10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 xml:space="preserve">ул. </w:t>
            </w:r>
            <w:proofErr w:type="spellStart"/>
            <w:r w:rsidRPr="0061683F">
              <w:rPr>
                <w:w w:val="100"/>
              </w:rPr>
              <w:t>Кири-Килинский</w:t>
            </w:r>
            <w:proofErr w:type="spellEnd"/>
            <w:r w:rsidRPr="0061683F">
              <w:rPr>
                <w:w w:val="100"/>
              </w:rPr>
              <w:t xml:space="preserve"> </w:t>
            </w:r>
            <w:proofErr w:type="spellStart"/>
            <w:r w:rsidRPr="0061683F">
              <w:rPr>
                <w:w w:val="100"/>
              </w:rPr>
              <w:t>промузел</w:t>
            </w:r>
            <w:proofErr w:type="spellEnd"/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30:12:021126:2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 xml:space="preserve">п. </w:t>
            </w:r>
            <w:proofErr w:type="spellStart"/>
            <w:r w:rsidRPr="0061683F">
              <w:rPr>
                <w:w w:val="100"/>
              </w:rPr>
              <w:t>Кирикили</w:t>
            </w:r>
            <w:proofErr w:type="spellEnd"/>
            <w:r w:rsidRPr="0061683F">
              <w:rPr>
                <w:w w:val="100"/>
              </w:rPr>
              <w:t xml:space="preserve"> в р-не проезда № 15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30:12:021126:3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 xml:space="preserve">ул. </w:t>
            </w:r>
            <w:proofErr w:type="spellStart"/>
            <w:r w:rsidRPr="0061683F">
              <w:rPr>
                <w:w w:val="100"/>
              </w:rPr>
              <w:t>Краматорская</w:t>
            </w:r>
            <w:proofErr w:type="spellEnd"/>
            <w:r w:rsidRPr="0061683F">
              <w:rPr>
                <w:w w:val="100"/>
              </w:rPr>
              <w:t>, 204а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30:12:021126:6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 xml:space="preserve">ул. </w:t>
            </w:r>
            <w:proofErr w:type="spellStart"/>
            <w:r w:rsidRPr="0061683F">
              <w:rPr>
                <w:w w:val="100"/>
              </w:rPr>
              <w:t>Краматорская</w:t>
            </w:r>
            <w:proofErr w:type="spellEnd"/>
            <w:r w:rsidRPr="0061683F">
              <w:rPr>
                <w:w w:val="100"/>
              </w:rPr>
              <w:t>, проезд № 15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30:12:021126:16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 xml:space="preserve">п. </w:t>
            </w:r>
            <w:proofErr w:type="spellStart"/>
            <w:r w:rsidRPr="0061683F">
              <w:rPr>
                <w:w w:val="100"/>
              </w:rPr>
              <w:t>Кири-Килинский</w:t>
            </w:r>
            <w:proofErr w:type="spellEnd"/>
            <w:r w:rsidRPr="0061683F">
              <w:rPr>
                <w:w w:val="100"/>
              </w:rPr>
              <w:t xml:space="preserve"> </w:t>
            </w:r>
            <w:proofErr w:type="spellStart"/>
            <w:r w:rsidRPr="0061683F">
              <w:rPr>
                <w:w w:val="100"/>
              </w:rPr>
              <w:t>промузел</w:t>
            </w:r>
            <w:proofErr w:type="spellEnd"/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30:12:021126:17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 xml:space="preserve">ул. </w:t>
            </w:r>
            <w:proofErr w:type="spellStart"/>
            <w:r w:rsidRPr="0061683F">
              <w:rPr>
                <w:w w:val="100"/>
              </w:rPr>
              <w:t>Кири-Килинский</w:t>
            </w:r>
            <w:proofErr w:type="spellEnd"/>
            <w:r w:rsidRPr="0061683F">
              <w:rPr>
                <w:w w:val="100"/>
              </w:rPr>
              <w:t xml:space="preserve"> </w:t>
            </w:r>
            <w:proofErr w:type="spellStart"/>
            <w:r w:rsidRPr="0061683F">
              <w:rPr>
                <w:w w:val="100"/>
              </w:rPr>
              <w:t>промузел</w:t>
            </w:r>
            <w:proofErr w:type="spellEnd"/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30:12:021127:31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 xml:space="preserve">от улицы </w:t>
            </w:r>
            <w:proofErr w:type="spellStart"/>
            <w:r w:rsidRPr="0061683F">
              <w:rPr>
                <w:w w:val="100"/>
              </w:rPr>
              <w:t>Краматорской</w:t>
            </w:r>
            <w:proofErr w:type="spellEnd"/>
            <w:r w:rsidRPr="0061683F">
              <w:rPr>
                <w:w w:val="100"/>
              </w:rPr>
              <w:t>, 204 до ерика Перекатного в Ленинском районе г. Астрахани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30:12:020060:380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ул. Автозаправочная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30:12:020060:378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Ленинский район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30:12:000000:8652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Ленинский район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30:12:020045:34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proofErr w:type="spellStart"/>
            <w:r w:rsidRPr="0061683F">
              <w:rPr>
                <w:w w:val="100"/>
              </w:rPr>
              <w:t>Кири-Килинский</w:t>
            </w:r>
            <w:proofErr w:type="spellEnd"/>
            <w:r w:rsidRPr="0061683F">
              <w:rPr>
                <w:w w:val="100"/>
              </w:rPr>
              <w:t xml:space="preserve"> </w:t>
            </w:r>
            <w:proofErr w:type="spellStart"/>
            <w:r w:rsidRPr="0061683F">
              <w:rPr>
                <w:w w:val="100"/>
              </w:rPr>
              <w:t>промузел</w:t>
            </w:r>
            <w:proofErr w:type="spellEnd"/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30:12:020045:379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Ленинский район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30:12:020045:198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 xml:space="preserve">ул. </w:t>
            </w:r>
            <w:proofErr w:type="spellStart"/>
            <w:r w:rsidRPr="0061683F">
              <w:rPr>
                <w:w w:val="100"/>
              </w:rPr>
              <w:t>Краматорская</w:t>
            </w:r>
            <w:proofErr w:type="spellEnd"/>
            <w:r w:rsidRPr="0061683F">
              <w:rPr>
                <w:w w:val="100"/>
              </w:rPr>
              <w:t>, 190</w:t>
            </w:r>
          </w:p>
        </w:tc>
      </w:tr>
      <w:tr w:rsidR="00CD1FA2" w:rsidRPr="0061683F" w:rsidTr="001A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>30:12:020045:199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1FA2" w:rsidRPr="0061683F" w:rsidRDefault="00CD1FA2" w:rsidP="001A139E">
            <w:pPr>
              <w:pStyle w:val="a4"/>
              <w:spacing w:line="240" w:lineRule="auto"/>
              <w:rPr>
                <w:w w:val="100"/>
              </w:rPr>
            </w:pPr>
            <w:r w:rsidRPr="0061683F">
              <w:rPr>
                <w:w w:val="100"/>
              </w:rPr>
              <w:t xml:space="preserve">ул. </w:t>
            </w:r>
            <w:proofErr w:type="spellStart"/>
            <w:r w:rsidRPr="0061683F">
              <w:rPr>
                <w:w w:val="100"/>
              </w:rPr>
              <w:t>Краматорская</w:t>
            </w:r>
            <w:proofErr w:type="spellEnd"/>
            <w:r w:rsidRPr="0061683F">
              <w:rPr>
                <w:w w:val="100"/>
              </w:rPr>
              <w:t>, 190в</w:t>
            </w:r>
          </w:p>
        </w:tc>
      </w:tr>
    </w:tbl>
    <w:p w:rsidR="00FF4A14" w:rsidRDefault="00CD1FA2"/>
    <w:sectPr w:rsidR="00FF4A14" w:rsidSect="00CD1FA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2"/>
    <w:rsid w:val="008505A8"/>
    <w:rsid w:val="00A56E3A"/>
    <w:rsid w:val="00C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A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D1FA2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Cambria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CD1FA2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hAnsi="Arial" w:cs="Arial"/>
      <w:color w:val="000000"/>
      <w:spacing w:val="5"/>
      <w:w w:val="110"/>
      <w:sz w:val="18"/>
      <w:szCs w:val="18"/>
    </w:rPr>
  </w:style>
  <w:style w:type="paragraph" w:customStyle="1" w:styleId="a4">
    <w:name w:val="Таблица"/>
    <w:basedOn w:val="a"/>
    <w:uiPriority w:val="99"/>
    <w:rsid w:val="00CD1FA2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A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D1FA2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Cambria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CD1FA2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hAnsi="Arial" w:cs="Arial"/>
      <w:color w:val="000000"/>
      <w:spacing w:val="5"/>
      <w:w w:val="110"/>
      <w:sz w:val="18"/>
      <w:szCs w:val="18"/>
    </w:rPr>
  </w:style>
  <w:style w:type="paragraph" w:customStyle="1" w:styleId="a4">
    <w:name w:val="Таблица"/>
    <w:basedOn w:val="a"/>
    <w:uiPriority w:val="99"/>
    <w:rsid w:val="00CD1FA2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2021-08-19T04:26:00Z</dcterms:created>
  <dcterms:modified xsi:type="dcterms:W3CDTF">2021-08-19T04:28:00Z</dcterms:modified>
</cp:coreProperties>
</file>