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DC" w:rsidRPr="00F150DC" w:rsidRDefault="00F150DC" w:rsidP="00F150DC">
      <w:pPr>
        <w:shd w:val="clear" w:color="auto" w:fill="FFFFFF"/>
        <w:spacing w:line="274" w:lineRule="exact"/>
        <w:ind w:firstLine="1134"/>
        <w:jc w:val="center"/>
        <w:rPr>
          <w:b/>
          <w:sz w:val="22"/>
        </w:rPr>
      </w:pPr>
      <w:r w:rsidRPr="00F150DC">
        <w:rPr>
          <w:b/>
          <w:sz w:val="22"/>
        </w:rPr>
        <w:t>Администрация Ленинского района города Астрахани</w:t>
      </w:r>
    </w:p>
    <w:p w:rsidR="00F150DC" w:rsidRPr="00F150DC" w:rsidRDefault="00F150DC" w:rsidP="00F150DC">
      <w:pPr>
        <w:shd w:val="clear" w:color="auto" w:fill="FFFFFF"/>
        <w:spacing w:line="274" w:lineRule="exact"/>
        <w:ind w:firstLine="1134"/>
        <w:jc w:val="center"/>
        <w:rPr>
          <w:b/>
          <w:sz w:val="22"/>
        </w:rPr>
      </w:pPr>
      <w:r w:rsidRPr="00F150DC">
        <w:rPr>
          <w:b/>
          <w:sz w:val="22"/>
        </w:rPr>
        <w:t>Распоряжение</w:t>
      </w:r>
    </w:p>
    <w:p w:rsidR="00F150DC" w:rsidRPr="00F150DC" w:rsidRDefault="00123F63" w:rsidP="00F150DC">
      <w:pPr>
        <w:shd w:val="clear" w:color="auto" w:fill="FFFFFF"/>
        <w:spacing w:line="274" w:lineRule="exact"/>
        <w:ind w:firstLine="1134"/>
        <w:jc w:val="center"/>
        <w:rPr>
          <w:b/>
          <w:sz w:val="22"/>
        </w:rPr>
      </w:pPr>
      <w:r>
        <w:rPr>
          <w:b/>
          <w:sz w:val="22"/>
        </w:rPr>
        <w:t>12</w:t>
      </w:r>
      <w:r w:rsidR="008E57EF">
        <w:rPr>
          <w:b/>
          <w:sz w:val="22"/>
        </w:rPr>
        <w:t xml:space="preserve"> </w:t>
      </w:r>
      <w:r>
        <w:rPr>
          <w:b/>
          <w:sz w:val="22"/>
        </w:rPr>
        <w:t>ноября</w:t>
      </w:r>
      <w:r w:rsidR="008E57EF">
        <w:rPr>
          <w:b/>
          <w:sz w:val="22"/>
        </w:rPr>
        <w:t xml:space="preserve"> 2020 года № </w:t>
      </w:r>
      <w:r w:rsidR="00F425A6">
        <w:rPr>
          <w:b/>
          <w:sz w:val="22"/>
        </w:rPr>
        <w:t>1</w:t>
      </w:r>
      <w:r>
        <w:rPr>
          <w:b/>
          <w:sz w:val="22"/>
        </w:rPr>
        <w:t>4</w:t>
      </w:r>
      <w:r w:rsidR="0095419C">
        <w:rPr>
          <w:b/>
          <w:sz w:val="22"/>
        </w:rPr>
        <w:t>2</w:t>
      </w:r>
      <w:r w:rsidR="00F150DC" w:rsidRPr="00F150DC">
        <w:rPr>
          <w:b/>
          <w:sz w:val="22"/>
        </w:rPr>
        <w:t>-р</w:t>
      </w:r>
    </w:p>
    <w:p w:rsidR="00F150DC" w:rsidRPr="00F150DC" w:rsidRDefault="00F150DC" w:rsidP="00F150DC">
      <w:pPr>
        <w:shd w:val="clear" w:color="auto" w:fill="FFFFFF"/>
        <w:spacing w:line="274" w:lineRule="exact"/>
        <w:ind w:firstLine="1134"/>
        <w:jc w:val="center"/>
        <w:rPr>
          <w:b/>
          <w:sz w:val="22"/>
        </w:rPr>
      </w:pPr>
      <w:r w:rsidRPr="00F150DC">
        <w:rPr>
          <w:b/>
          <w:sz w:val="22"/>
        </w:rPr>
        <w:t>«Об определении управляющей организации»</w:t>
      </w:r>
    </w:p>
    <w:p w:rsidR="00123F63" w:rsidRPr="00123F63" w:rsidRDefault="00123F63" w:rsidP="00123F63">
      <w:pPr>
        <w:tabs>
          <w:tab w:val="left" w:pos="9354"/>
        </w:tabs>
        <w:ind w:right="-2" w:firstLine="709"/>
        <w:rPr>
          <w:rFonts w:eastAsia="Arial"/>
          <w:sz w:val="22"/>
          <w:lang w:eastAsia="ru-RU" w:bidi="ru-RU"/>
        </w:rPr>
      </w:pPr>
      <w:proofErr w:type="gramStart"/>
      <w:r w:rsidRPr="00123F63">
        <w:rPr>
          <w:rFonts w:eastAsia="Arial"/>
          <w:sz w:val="22"/>
          <w:lang w:eastAsia="ru-RU" w:bidi="ru-RU"/>
        </w:rPr>
        <w:t>В соответствии с частью 17 статьи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123F63">
        <w:rPr>
          <w:rFonts w:eastAsia="Arial"/>
          <w:sz w:val="22"/>
          <w:lang w:eastAsia="ru-RU" w:bidi="ru-RU"/>
        </w:rPr>
        <w:t xml:space="preserve"> </w:t>
      </w:r>
      <w:proofErr w:type="gramStart"/>
      <w:r w:rsidRPr="00123F63">
        <w:rPr>
          <w:rFonts w:eastAsia="Arial"/>
          <w:sz w:val="22"/>
          <w:lang w:eastAsia="ru-RU" w:bidi="ru-RU"/>
        </w:rPr>
        <w:t>Российской Федерации», руководствуясь постановлением администрации муниципального образования «Город Астрахань»</w:t>
      </w:r>
      <w:r w:rsidRPr="00123F63">
        <w:rPr>
          <w:sz w:val="22"/>
        </w:rPr>
        <w:t xml:space="preserve"> </w:t>
      </w:r>
      <w:r w:rsidRPr="00123F63">
        <w:rPr>
          <w:rFonts w:eastAsia="Arial"/>
          <w:sz w:val="22"/>
          <w:lang w:eastAsia="ru-RU" w:bidi="ru-RU"/>
        </w:rPr>
        <w:t>от 19.05.2020 № 144 «Об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Порядка принятия решения по определению управляющих организаций для управления многоквартирным</w:t>
      </w:r>
      <w:proofErr w:type="gramEnd"/>
      <w:r w:rsidRPr="00123F63">
        <w:rPr>
          <w:rFonts w:eastAsia="Arial"/>
          <w:sz w:val="22"/>
          <w:lang w:eastAsia="ru-RU" w:bidi="ru-RU"/>
        </w:rPr>
        <w:t xml:space="preserve"> </w:t>
      </w:r>
      <w:proofErr w:type="gramStart"/>
      <w:r w:rsidRPr="00123F63">
        <w:rPr>
          <w:rFonts w:eastAsia="Arial"/>
          <w:sz w:val="22"/>
          <w:lang w:eastAsia="ru-RU" w:bidi="ru-RU"/>
        </w:rPr>
        <w:t>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распоряжением администрации Ленинского района г. Астрахани от 25.05.2020 № 56-р «Об утверждении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</w:t>
      </w:r>
      <w:proofErr w:type="gramEnd"/>
      <w:r w:rsidRPr="00123F63">
        <w:rPr>
          <w:rFonts w:eastAsia="Arial"/>
          <w:sz w:val="22"/>
          <w:lang w:eastAsia="ru-RU" w:bidi="ru-RU"/>
        </w:rPr>
        <w:t xml:space="preserve"> управления не </w:t>
      </w:r>
      <w:proofErr w:type="gramStart"/>
      <w:r w:rsidRPr="00123F63">
        <w:rPr>
          <w:rFonts w:eastAsia="Arial"/>
          <w:sz w:val="22"/>
          <w:lang w:eastAsia="ru-RU" w:bidi="ru-RU"/>
        </w:rPr>
        <w:t>реализован</w:t>
      </w:r>
      <w:proofErr w:type="gramEnd"/>
      <w:r w:rsidRPr="00123F63">
        <w:rPr>
          <w:rFonts w:eastAsia="Arial"/>
          <w:sz w:val="22"/>
          <w:lang w:eastAsia="ru-RU" w:bidi="ru-RU"/>
        </w:rPr>
        <w:t>, не определена управляющая организация» (с изменениями от 30.10.2020 № 132-р):</w:t>
      </w:r>
    </w:p>
    <w:p w:rsidR="00123F63" w:rsidRPr="00123F63" w:rsidRDefault="00123F63" w:rsidP="00123F63">
      <w:pPr>
        <w:numPr>
          <w:ilvl w:val="0"/>
          <w:numId w:val="1"/>
        </w:numPr>
        <w:tabs>
          <w:tab w:val="left" w:pos="0"/>
        </w:tabs>
        <w:ind w:left="0" w:right="-2" w:firstLine="709"/>
        <w:rPr>
          <w:rFonts w:eastAsia="Arial"/>
          <w:sz w:val="22"/>
          <w:lang w:eastAsia="ru-RU" w:bidi="ru-RU"/>
        </w:rPr>
      </w:pPr>
      <w:proofErr w:type="gramStart"/>
      <w:r w:rsidRPr="00123F63">
        <w:rPr>
          <w:rFonts w:eastAsia="Arial"/>
          <w:sz w:val="22"/>
          <w:lang w:eastAsia="ru-RU" w:bidi="ru-RU"/>
        </w:rPr>
        <w:t xml:space="preserve">Определить управляющую организацию ООО «Успех» (Общество с ограниченной ответственностью «Успех»; Единый государственный реестр юридических лиц № 1143019003291; Лицензия на осуществление деятельности по управлению многоквартирными домами № 030-000020; фактический адрес: 414052, г. Астрахань, ул. Бориса Алексеева, д. 1в, пом. 26, тел. 36-08-34; директор </w:t>
      </w:r>
      <w:proofErr w:type="spellStart"/>
      <w:r w:rsidRPr="00123F63">
        <w:rPr>
          <w:rFonts w:eastAsia="Arial"/>
          <w:sz w:val="22"/>
          <w:lang w:eastAsia="ru-RU" w:bidi="ru-RU"/>
        </w:rPr>
        <w:t>Уродовский</w:t>
      </w:r>
      <w:proofErr w:type="spellEnd"/>
      <w:r w:rsidRPr="00123F63">
        <w:rPr>
          <w:rFonts w:eastAsia="Arial"/>
          <w:sz w:val="22"/>
          <w:lang w:eastAsia="ru-RU" w:bidi="ru-RU"/>
        </w:rPr>
        <w:t xml:space="preserve"> Сергей Юрьевич) для управления многоквартирными домами согласно приложению (Приложение 1) с краткими характеристиками (Приложение 2).</w:t>
      </w:r>
      <w:proofErr w:type="gramEnd"/>
    </w:p>
    <w:p w:rsidR="00123F63" w:rsidRPr="00123F63" w:rsidRDefault="00123F63" w:rsidP="00123F63">
      <w:pPr>
        <w:numPr>
          <w:ilvl w:val="0"/>
          <w:numId w:val="1"/>
        </w:numPr>
        <w:tabs>
          <w:tab w:val="left" w:pos="0"/>
        </w:tabs>
        <w:ind w:left="0" w:right="-2" w:firstLine="709"/>
        <w:rPr>
          <w:rFonts w:eastAsia="Arial"/>
          <w:sz w:val="22"/>
          <w:lang w:eastAsia="ru-RU" w:bidi="ru-RU"/>
        </w:rPr>
      </w:pPr>
      <w:r w:rsidRPr="00123F63">
        <w:rPr>
          <w:rFonts w:eastAsia="Arial"/>
          <w:sz w:val="22"/>
          <w:lang w:eastAsia="ru-RU" w:bidi="ru-RU"/>
        </w:rPr>
        <w:t xml:space="preserve">Установить перечень работ и (или) услуг по управлению многоквартирными домами, услуг и работ по содержанию и ремонту общего имущества в многоквартирных домах, определяемый </w:t>
      </w:r>
      <w:proofErr w:type="gramStart"/>
      <w:r w:rsidRPr="00123F63">
        <w:rPr>
          <w:rFonts w:eastAsia="Arial"/>
          <w:sz w:val="22"/>
          <w:lang w:eastAsia="ru-RU" w:bidi="ru-RU"/>
        </w:rPr>
        <w:t>в зависимости от конструктивных и технических параметров многоквартирных домов, включая требования к объемам, качеству, периодичности каждой из таких работ и услуг, в соответствии с минимальным перечнем услуг и работ, необходимых для обеспечения надлежащего содержания общего имущества в многоквартирных домах, утвержденным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</w:t>
      </w:r>
      <w:proofErr w:type="gramEnd"/>
      <w:r w:rsidRPr="00123F63">
        <w:rPr>
          <w:rFonts w:eastAsia="Arial"/>
          <w:sz w:val="22"/>
          <w:lang w:eastAsia="ru-RU" w:bidi="ru-RU"/>
        </w:rPr>
        <w:t xml:space="preserve"> в многоквартирном доме, и порядке их оказания и выполнения» (Приложение 3).</w:t>
      </w:r>
    </w:p>
    <w:p w:rsidR="00123F63" w:rsidRPr="00123F63" w:rsidRDefault="00123F63" w:rsidP="00123F63">
      <w:pPr>
        <w:numPr>
          <w:ilvl w:val="0"/>
          <w:numId w:val="1"/>
        </w:numPr>
        <w:tabs>
          <w:tab w:val="left" w:pos="0"/>
        </w:tabs>
        <w:ind w:left="0" w:right="-2" w:firstLine="709"/>
        <w:rPr>
          <w:rFonts w:eastAsia="Arial"/>
          <w:sz w:val="22"/>
          <w:lang w:eastAsia="ru-RU" w:bidi="ru-RU"/>
        </w:rPr>
      </w:pPr>
      <w:proofErr w:type="gramStart"/>
      <w:r w:rsidRPr="00123F63">
        <w:rPr>
          <w:rFonts w:eastAsia="Arial"/>
          <w:sz w:val="22"/>
          <w:lang w:eastAsia="ru-RU" w:bidi="ru-RU"/>
        </w:rPr>
        <w:t>Предоставление коммунальных услуг собственникам и пользователям помещений в многоквартирных домах в период управления многоквартирным домом управляющей организацией, определенной настоящим распоряжением, осуществляется в соответствии с подпунктом «б» пункта 17 Правил предоставления коммунальных 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собственниками и пользователями помещений в многоквартирных</w:t>
      </w:r>
      <w:proofErr w:type="gramEnd"/>
      <w:r w:rsidRPr="00123F63">
        <w:rPr>
          <w:rFonts w:eastAsia="Arial"/>
          <w:sz w:val="22"/>
          <w:lang w:eastAsia="ru-RU" w:bidi="ru-RU"/>
        </w:rPr>
        <w:t xml:space="preserve"> </w:t>
      </w:r>
      <w:proofErr w:type="gramStart"/>
      <w:r w:rsidRPr="00123F63">
        <w:rPr>
          <w:rFonts w:eastAsia="Arial"/>
          <w:sz w:val="22"/>
          <w:lang w:eastAsia="ru-RU" w:bidi="ru-RU"/>
        </w:rPr>
        <w:t>домах</w:t>
      </w:r>
      <w:proofErr w:type="gramEnd"/>
      <w:r w:rsidRPr="00123F63">
        <w:rPr>
          <w:rFonts w:eastAsia="Arial"/>
          <w:sz w:val="22"/>
          <w:lang w:eastAsia="ru-RU" w:bidi="ru-RU"/>
        </w:rPr>
        <w:t xml:space="preserve"> и жилых домов».</w:t>
      </w:r>
    </w:p>
    <w:p w:rsidR="00123F63" w:rsidRPr="00123F63" w:rsidRDefault="00123F63" w:rsidP="00123F63">
      <w:pPr>
        <w:numPr>
          <w:ilvl w:val="0"/>
          <w:numId w:val="1"/>
        </w:numPr>
        <w:ind w:left="0" w:right="-2" w:firstLine="709"/>
        <w:rPr>
          <w:sz w:val="22"/>
        </w:rPr>
      </w:pPr>
      <w:proofErr w:type="gramStart"/>
      <w:r w:rsidRPr="00123F63">
        <w:rPr>
          <w:rFonts w:eastAsia="Arial"/>
          <w:sz w:val="22"/>
          <w:lang w:eastAsia="ru-RU" w:bidi="ru-RU"/>
        </w:rPr>
        <w:t xml:space="preserve">ООО «Успех» заключить с собственниками помещений договор управления многоквартирных домов, указанных в Приложении 1 к настоящему распоряжению, </w:t>
      </w:r>
      <w:r w:rsidRPr="00123F63">
        <w:rPr>
          <w:sz w:val="22"/>
        </w:rPr>
        <w:t>до проведения общего собрания собственников помещений в многоквартирном доме и принятия решения о выборе способа управления или до заключения договора управления с управляющей организацией, определенной по итогам открытого конкурса, но не более 1 года.</w:t>
      </w:r>
      <w:proofErr w:type="gramEnd"/>
    </w:p>
    <w:p w:rsidR="00123F63" w:rsidRPr="00123F63" w:rsidRDefault="00123F63" w:rsidP="00123F63">
      <w:pPr>
        <w:numPr>
          <w:ilvl w:val="0"/>
          <w:numId w:val="1"/>
        </w:numPr>
        <w:tabs>
          <w:tab w:val="left" w:pos="0"/>
        </w:tabs>
        <w:ind w:left="0" w:right="-2" w:firstLine="709"/>
        <w:rPr>
          <w:rFonts w:eastAsia="Arial"/>
          <w:sz w:val="22"/>
          <w:lang w:eastAsia="ru-RU" w:bidi="ru-RU"/>
        </w:rPr>
      </w:pPr>
      <w:r w:rsidRPr="00123F63">
        <w:rPr>
          <w:rFonts w:eastAsia="Arial"/>
          <w:sz w:val="22"/>
          <w:lang w:eastAsia="ru-RU" w:bidi="ru-RU"/>
        </w:rPr>
        <w:t xml:space="preserve">Отделу по работе с населением администрации Ленинского района г. Астрахани в течение одного рабочего дня со дня принятия настоящего распоряжения </w:t>
      </w:r>
      <w:proofErr w:type="gramStart"/>
      <w:r w:rsidRPr="00123F63">
        <w:rPr>
          <w:rFonts w:eastAsia="Arial"/>
          <w:sz w:val="22"/>
          <w:lang w:eastAsia="ru-RU" w:bidi="ru-RU"/>
        </w:rPr>
        <w:t>разместить его</w:t>
      </w:r>
      <w:proofErr w:type="gramEnd"/>
      <w:r w:rsidRPr="00123F63">
        <w:rPr>
          <w:rFonts w:eastAsia="Arial"/>
          <w:sz w:val="22"/>
          <w:lang w:eastAsia="ru-RU" w:bidi="ru-RU"/>
        </w:rPr>
        <w:t xml:space="preserve"> на официальном сайте администрации Ленинского района города Астрахани и государственной информационной системе жилищно-коммунального хозяйства (при наличии технической возможности), направить в службу жилищного надзора Астраханской области.</w:t>
      </w:r>
    </w:p>
    <w:p w:rsidR="00123F63" w:rsidRPr="00123F63" w:rsidRDefault="00123F63" w:rsidP="00123F63">
      <w:pPr>
        <w:numPr>
          <w:ilvl w:val="0"/>
          <w:numId w:val="1"/>
        </w:numPr>
        <w:tabs>
          <w:tab w:val="left" w:pos="0"/>
        </w:tabs>
        <w:ind w:left="0" w:right="-2" w:firstLine="709"/>
        <w:rPr>
          <w:rFonts w:eastAsia="Arial"/>
          <w:sz w:val="22"/>
          <w:lang w:eastAsia="ru-RU" w:bidi="ru-RU"/>
        </w:rPr>
      </w:pPr>
      <w:proofErr w:type="gramStart"/>
      <w:r w:rsidRPr="00123F63">
        <w:rPr>
          <w:rFonts w:eastAsia="Arial"/>
          <w:sz w:val="22"/>
          <w:lang w:eastAsia="ru-RU" w:bidi="ru-RU"/>
        </w:rPr>
        <w:t>Контроль за</w:t>
      </w:r>
      <w:proofErr w:type="gramEnd"/>
      <w:r w:rsidRPr="00123F63">
        <w:rPr>
          <w:rFonts w:eastAsia="Arial"/>
          <w:sz w:val="22"/>
          <w:lang w:eastAsia="ru-RU" w:bidi="ru-RU"/>
        </w:rPr>
        <w:t xml:space="preserve"> исполнением настоящего распоряжения администрации Ленинского района г. Астрахани возложить на заместителя главы администрации, курирующего отдел по работе с населением администрации Ленинского района г. Астрахани.</w:t>
      </w:r>
    </w:p>
    <w:p w:rsidR="0095419C" w:rsidRDefault="0095419C" w:rsidP="00F150DC">
      <w:pPr>
        <w:tabs>
          <w:tab w:val="left" w:pos="9354"/>
        </w:tabs>
        <w:ind w:right="-2"/>
        <w:jc w:val="right"/>
        <w:rPr>
          <w:rFonts w:eastAsia="Arial"/>
          <w:b/>
          <w:sz w:val="22"/>
          <w:lang w:eastAsia="ru-RU" w:bidi="ru-RU"/>
        </w:rPr>
      </w:pPr>
    </w:p>
    <w:p w:rsidR="005219DA" w:rsidRDefault="00F150DC" w:rsidP="00F150DC">
      <w:pPr>
        <w:tabs>
          <w:tab w:val="left" w:pos="9354"/>
        </w:tabs>
        <w:ind w:right="-2"/>
        <w:jc w:val="right"/>
        <w:rPr>
          <w:rFonts w:eastAsia="Arial"/>
          <w:b/>
          <w:sz w:val="22"/>
          <w:lang w:eastAsia="ru-RU" w:bidi="ru-RU"/>
        </w:rPr>
      </w:pPr>
      <w:r w:rsidRPr="00F150DC">
        <w:rPr>
          <w:rFonts w:eastAsia="Arial"/>
          <w:b/>
          <w:sz w:val="22"/>
          <w:lang w:eastAsia="ru-RU" w:bidi="ru-RU"/>
        </w:rPr>
        <w:t>Глава администрации В.В. Наумов</w:t>
      </w:r>
    </w:p>
    <w:p w:rsidR="0095419C" w:rsidRDefault="0095419C" w:rsidP="00FC1B54">
      <w:pPr>
        <w:contextualSpacing/>
        <w:jc w:val="right"/>
        <w:rPr>
          <w:sz w:val="22"/>
        </w:rPr>
      </w:pPr>
    </w:p>
    <w:p w:rsidR="00FC1B54" w:rsidRPr="00FC1B54" w:rsidRDefault="00FC1B54" w:rsidP="00FC1B54">
      <w:pPr>
        <w:contextualSpacing/>
        <w:jc w:val="right"/>
        <w:rPr>
          <w:sz w:val="22"/>
        </w:rPr>
      </w:pPr>
      <w:r w:rsidRPr="00FC1B54">
        <w:rPr>
          <w:sz w:val="22"/>
        </w:rPr>
        <w:t>Приложение 1</w:t>
      </w:r>
    </w:p>
    <w:p w:rsidR="00FC1B54" w:rsidRPr="00FC1B54" w:rsidRDefault="00FC1B54" w:rsidP="00FC1B54">
      <w:pPr>
        <w:contextualSpacing/>
        <w:jc w:val="right"/>
        <w:rPr>
          <w:sz w:val="22"/>
        </w:rPr>
      </w:pPr>
      <w:r w:rsidRPr="00FC1B54">
        <w:rPr>
          <w:sz w:val="22"/>
        </w:rPr>
        <w:t>к распоряжению администрации</w:t>
      </w:r>
    </w:p>
    <w:p w:rsidR="00FC1B54" w:rsidRPr="00FC1B54" w:rsidRDefault="00FC1B54" w:rsidP="00FC1B54">
      <w:pPr>
        <w:contextualSpacing/>
        <w:jc w:val="right"/>
        <w:rPr>
          <w:sz w:val="22"/>
        </w:rPr>
      </w:pPr>
      <w:r w:rsidRPr="00FC1B54">
        <w:rPr>
          <w:sz w:val="22"/>
        </w:rPr>
        <w:t>Ленинского района г. Астрахани</w:t>
      </w:r>
    </w:p>
    <w:p w:rsidR="00FC1B54" w:rsidRPr="00FC1B54" w:rsidRDefault="00FC1B54" w:rsidP="00FC1B54">
      <w:pPr>
        <w:contextualSpacing/>
        <w:jc w:val="right"/>
        <w:rPr>
          <w:sz w:val="22"/>
        </w:rPr>
      </w:pPr>
      <w:r w:rsidRPr="00FC1B54">
        <w:rPr>
          <w:sz w:val="22"/>
        </w:rPr>
        <w:t xml:space="preserve">от </w:t>
      </w:r>
      <w:r w:rsidR="00123F63">
        <w:rPr>
          <w:sz w:val="22"/>
          <w:u w:val="single"/>
        </w:rPr>
        <w:t>12.11</w:t>
      </w:r>
      <w:r w:rsidR="00FE1B45" w:rsidRPr="00FE1B45">
        <w:rPr>
          <w:sz w:val="22"/>
          <w:u w:val="single"/>
        </w:rPr>
        <w:t>.2020</w:t>
      </w:r>
      <w:r w:rsidRPr="00FC1B54">
        <w:rPr>
          <w:sz w:val="22"/>
        </w:rPr>
        <w:t xml:space="preserve"> № </w:t>
      </w:r>
      <w:r w:rsidR="00FE1B45">
        <w:rPr>
          <w:sz w:val="22"/>
          <w:u w:val="single"/>
        </w:rPr>
        <w:t>1</w:t>
      </w:r>
      <w:r w:rsidR="00123F63">
        <w:rPr>
          <w:sz w:val="22"/>
          <w:u w:val="single"/>
        </w:rPr>
        <w:t>4</w:t>
      </w:r>
      <w:r w:rsidR="0095419C">
        <w:rPr>
          <w:sz w:val="22"/>
          <w:u w:val="single"/>
        </w:rPr>
        <w:t>2</w:t>
      </w:r>
      <w:r w:rsidR="00FE1B45">
        <w:rPr>
          <w:sz w:val="22"/>
          <w:u w:val="single"/>
        </w:rPr>
        <w:t>-р</w:t>
      </w:r>
      <w:r w:rsidRPr="00FC1B54">
        <w:rPr>
          <w:sz w:val="22"/>
        </w:rPr>
        <w:t xml:space="preserve">                  </w:t>
      </w:r>
    </w:p>
    <w:p w:rsidR="00FC1B54" w:rsidRPr="00FC1B54" w:rsidRDefault="00FC1B54" w:rsidP="00FC1B54">
      <w:pPr>
        <w:shd w:val="clear" w:color="auto" w:fill="FFFFFF"/>
        <w:contextualSpacing/>
        <w:rPr>
          <w:sz w:val="22"/>
        </w:rPr>
      </w:pPr>
      <w:r w:rsidRPr="00FC1B54">
        <w:rPr>
          <w:sz w:val="22"/>
        </w:rPr>
        <w:t xml:space="preserve">                                                                                                   </w:t>
      </w:r>
    </w:p>
    <w:p w:rsidR="00FC1B54" w:rsidRDefault="00FC1B54" w:rsidP="00FC1B54">
      <w:pPr>
        <w:rPr>
          <w:sz w:val="22"/>
        </w:rPr>
      </w:pPr>
    </w:p>
    <w:p w:rsidR="00FE1B45" w:rsidRDefault="00FE1B45" w:rsidP="00FC1B54">
      <w:pPr>
        <w:rPr>
          <w:sz w:val="22"/>
        </w:rPr>
      </w:pPr>
    </w:p>
    <w:p w:rsidR="00FE1B45" w:rsidRPr="00FC1B54" w:rsidRDefault="00FE1B45" w:rsidP="00FC1B54">
      <w:pPr>
        <w:rPr>
          <w:sz w:val="22"/>
        </w:rPr>
      </w:pPr>
    </w:p>
    <w:p w:rsidR="00FE1B45" w:rsidRPr="00FE1B45" w:rsidRDefault="00FE1B45" w:rsidP="00FE1B4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noProof/>
          <w:sz w:val="22"/>
          <w:lang w:eastAsia="ru-RU"/>
        </w:rPr>
      </w:pPr>
      <w:r w:rsidRPr="00FE1B45">
        <w:rPr>
          <w:rFonts w:eastAsia="Times New Roman"/>
          <w:b/>
          <w:noProof/>
          <w:sz w:val="22"/>
          <w:lang w:eastAsia="ru-RU"/>
        </w:rPr>
        <w:t>Список многоквартирных домов</w:t>
      </w:r>
    </w:p>
    <w:p w:rsidR="00FE1B45" w:rsidRPr="00FE1B45" w:rsidRDefault="00FE1B45" w:rsidP="00FE1B45">
      <w:pPr>
        <w:jc w:val="left"/>
        <w:rPr>
          <w:rFonts w:eastAsia="Times New Roman"/>
          <w:sz w:val="22"/>
          <w:lang w:eastAsia="ru-RU"/>
        </w:rPr>
      </w:pPr>
    </w:p>
    <w:p w:rsidR="00590D3F" w:rsidRPr="00590D3F" w:rsidRDefault="00590D3F" w:rsidP="00590D3F">
      <w:pPr>
        <w:numPr>
          <w:ilvl w:val="0"/>
          <w:numId w:val="3"/>
        </w:numPr>
        <w:jc w:val="left"/>
        <w:rPr>
          <w:rFonts w:eastAsia="Times New Roman"/>
          <w:sz w:val="22"/>
          <w:lang w:eastAsia="ru-RU"/>
        </w:rPr>
      </w:pPr>
      <w:r w:rsidRPr="00590D3F">
        <w:rPr>
          <w:rFonts w:eastAsia="Times New Roman"/>
          <w:sz w:val="22"/>
          <w:lang w:eastAsia="ru-RU"/>
        </w:rPr>
        <w:t>ул. Чехова, д. 26 литер «А»;</w:t>
      </w:r>
    </w:p>
    <w:p w:rsidR="00590D3F" w:rsidRPr="00590D3F" w:rsidRDefault="00590D3F" w:rsidP="00590D3F">
      <w:pPr>
        <w:numPr>
          <w:ilvl w:val="0"/>
          <w:numId w:val="3"/>
        </w:numPr>
        <w:jc w:val="left"/>
        <w:rPr>
          <w:rFonts w:eastAsia="Times New Roman"/>
          <w:sz w:val="22"/>
          <w:lang w:eastAsia="ru-RU"/>
        </w:rPr>
      </w:pPr>
      <w:r w:rsidRPr="00590D3F">
        <w:rPr>
          <w:rFonts w:eastAsia="Times New Roman"/>
          <w:sz w:val="22"/>
          <w:lang w:eastAsia="ru-RU"/>
        </w:rPr>
        <w:t>ул. Чехова, д. 26 литер «В»;</w:t>
      </w:r>
    </w:p>
    <w:p w:rsidR="00590D3F" w:rsidRPr="00590D3F" w:rsidRDefault="00590D3F" w:rsidP="00590D3F">
      <w:pPr>
        <w:numPr>
          <w:ilvl w:val="0"/>
          <w:numId w:val="3"/>
        </w:numPr>
        <w:jc w:val="left"/>
        <w:rPr>
          <w:rFonts w:eastAsia="Times New Roman"/>
          <w:sz w:val="22"/>
          <w:lang w:eastAsia="ru-RU"/>
        </w:rPr>
      </w:pPr>
      <w:r w:rsidRPr="00590D3F">
        <w:rPr>
          <w:rFonts w:eastAsia="Times New Roman"/>
          <w:sz w:val="22"/>
          <w:lang w:eastAsia="ru-RU"/>
        </w:rPr>
        <w:t xml:space="preserve">ул. </w:t>
      </w:r>
      <w:proofErr w:type="gramStart"/>
      <w:r w:rsidRPr="00590D3F">
        <w:rPr>
          <w:rFonts w:eastAsia="Times New Roman"/>
          <w:sz w:val="22"/>
          <w:lang w:eastAsia="ru-RU"/>
        </w:rPr>
        <w:t>Московская</w:t>
      </w:r>
      <w:proofErr w:type="gramEnd"/>
      <w:r w:rsidRPr="00590D3F">
        <w:rPr>
          <w:rFonts w:eastAsia="Times New Roman"/>
          <w:sz w:val="22"/>
          <w:lang w:eastAsia="ru-RU"/>
        </w:rPr>
        <w:t>, д. 57 литер «А»;</w:t>
      </w:r>
    </w:p>
    <w:p w:rsidR="00590D3F" w:rsidRPr="00590D3F" w:rsidRDefault="00590D3F" w:rsidP="00590D3F">
      <w:pPr>
        <w:numPr>
          <w:ilvl w:val="0"/>
          <w:numId w:val="3"/>
        </w:numPr>
        <w:jc w:val="left"/>
        <w:rPr>
          <w:rFonts w:eastAsia="Times New Roman"/>
          <w:sz w:val="22"/>
          <w:lang w:eastAsia="ru-RU"/>
        </w:rPr>
      </w:pPr>
      <w:r w:rsidRPr="00590D3F">
        <w:rPr>
          <w:rFonts w:eastAsia="Times New Roman"/>
          <w:sz w:val="22"/>
          <w:lang w:eastAsia="ru-RU"/>
        </w:rPr>
        <w:t xml:space="preserve">ул. </w:t>
      </w:r>
      <w:proofErr w:type="gramStart"/>
      <w:r w:rsidRPr="00590D3F">
        <w:rPr>
          <w:rFonts w:eastAsia="Times New Roman"/>
          <w:sz w:val="22"/>
          <w:lang w:eastAsia="ru-RU"/>
        </w:rPr>
        <w:t>Московская</w:t>
      </w:r>
      <w:proofErr w:type="gramEnd"/>
      <w:r w:rsidRPr="00590D3F">
        <w:rPr>
          <w:rFonts w:eastAsia="Times New Roman"/>
          <w:sz w:val="22"/>
          <w:lang w:eastAsia="ru-RU"/>
        </w:rPr>
        <w:t>, д. 57 литер «Г»;</w:t>
      </w:r>
    </w:p>
    <w:p w:rsidR="00590D3F" w:rsidRPr="00590D3F" w:rsidRDefault="00590D3F" w:rsidP="00590D3F">
      <w:pPr>
        <w:numPr>
          <w:ilvl w:val="0"/>
          <w:numId w:val="3"/>
        </w:numPr>
        <w:jc w:val="left"/>
        <w:rPr>
          <w:rFonts w:eastAsia="Times New Roman"/>
          <w:sz w:val="22"/>
          <w:lang w:eastAsia="ru-RU"/>
        </w:rPr>
      </w:pPr>
      <w:r w:rsidRPr="00590D3F">
        <w:rPr>
          <w:rFonts w:eastAsia="Times New Roman"/>
          <w:sz w:val="22"/>
          <w:lang w:eastAsia="ru-RU"/>
        </w:rPr>
        <w:t>ул. Куйбышева, д. 53 литер «А»;</w:t>
      </w:r>
    </w:p>
    <w:p w:rsidR="00590D3F" w:rsidRPr="00590D3F" w:rsidRDefault="00590D3F" w:rsidP="00590D3F">
      <w:pPr>
        <w:numPr>
          <w:ilvl w:val="0"/>
          <w:numId w:val="3"/>
        </w:numPr>
        <w:jc w:val="left"/>
        <w:rPr>
          <w:rFonts w:eastAsia="Times New Roman"/>
          <w:sz w:val="22"/>
          <w:lang w:eastAsia="ru-RU"/>
        </w:rPr>
      </w:pPr>
      <w:r w:rsidRPr="00590D3F">
        <w:rPr>
          <w:rFonts w:eastAsia="Times New Roman"/>
          <w:sz w:val="22"/>
          <w:lang w:eastAsia="ru-RU"/>
        </w:rPr>
        <w:t>ул. Куйбышева, д. 53 литер «Б».</w:t>
      </w:r>
    </w:p>
    <w:p w:rsidR="00FC1B54" w:rsidRPr="00F150DC" w:rsidRDefault="00FC1B54" w:rsidP="00F150DC">
      <w:pPr>
        <w:tabs>
          <w:tab w:val="left" w:pos="9354"/>
        </w:tabs>
        <w:ind w:right="-2"/>
        <w:jc w:val="right"/>
        <w:rPr>
          <w:b/>
        </w:rPr>
      </w:pPr>
      <w:bookmarkStart w:id="0" w:name="_GoBack"/>
      <w:bookmarkEnd w:id="0"/>
    </w:p>
    <w:sectPr w:rsidR="00FC1B54" w:rsidRPr="00F150DC" w:rsidSect="00123F63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43BBA"/>
    <w:multiLevelType w:val="hybridMultilevel"/>
    <w:tmpl w:val="3020C2E6"/>
    <w:lvl w:ilvl="0" w:tplc="93827F8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3C0C63"/>
    <w:multiLevelType w:val="hybridMultilevel"/>
    <w:tmpl w:val="22AEE68C"/>
    <w:lvl w:ilvl="0" w:tplc="91308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8C17AF"/>
    <w:multiLevelType w:val="hybridMultilevel"/>
    <w:tmpl w:val="7D2EB232"/>
    <w:lvl w:ilvl="0" w:tplc="9516DE3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46"/>
    <w:rsid w:val="00123F63"/>
    <w:rsid w:val="005219DA"/>
    <w:rsid w:val="00590D3F"/>
    <w:rsid w:val="006C2051"/>
    <w:rsid w:val="008E57EF"/>
    <w:rsid w:val="00917DED"/>
    <w:rsid w:val="0095419C"/>
    <w:rsid w:val="00F14B46"/>
    <w:rsid w:val="00F150DC"/>
    <w:rsid w:val="00F425A6"/>
    <w:rsid w:val="00FC1B54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D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C1B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FC1B54"/>
    <w:rPr>
      <w:b/>
      <w:bCs/>
      <w:color w:val="000080"/>
      <w:sz w:val="20"/>
      <w:szCs w:val="20"/>
    </w:rPr>
  </w:style>
  <w:style w:type="paragraph" w:styleId="a5">
    <w:name w:val="List Paragraph"/>
    <w:basedOn w:val="a"/>
    <w:uiPriority w:val="34"/>
    <w:qFormat/>
    <w:rsid w:val="006C2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D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C1B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FC1B54"/>
    <w:rPr>
      <w:b/>
      <w:bCs/>
      <w:color w:val="000080"/>
      <w:sz w:val="20"/>
      <w:szCs w:val="20"/>
    </w:rPr>
  </w:style>
  <w:style w:type="paragraph" w:styleId="a5">
    <w:name w:val="List Paragraph"/>
    <w:basedOn w:val="a"/>
    <w:uiPriority w:val="34"/>
    <w:qFormat/>
    <w:rsid w:val="006C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ленок</dc:creator>
  <cp:keywords/>
  <dc:description/>
  <cp:lastModifiedBy>ленок</cp:lastModifiedBy>
  <cp:revision>11</cp:revision>
  <cp:lastPrinted>2020-05-28T12:04:00Z</cp:lastPrinted>
  <dcterms:created xsi:type="dcterms:W3CDTF">2020-05-27T06:58:00Z</dcterms:created>
  <dcterms:modified xsi:type="dcterms:W3CDTF">2020-11-12T11:55:00Z</dcterms:modified>
</cp:coreProperties>
</file>