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87" w:rsidRDefault="00CD387C" w:rsidP="00456CE2">
      <w:pPr>
        <w:pStyle w:val="36"/>
      </w:pPr>
      <w:r w:rsidRPr="00456CE2">
        <w:t>А</w:t>
      </w:r>
      <w:r w:rsidR="00456CE2" w:rsidRPr="00456CE2">
        <w:t xml:space="preserve">дминистрация муниципального образования </w:t>
      </w:r>
      <w:r w:rsidRPr="00456CE2">
        <w:t>«Г</w:t>
      </w:r>
      <w:r w:rsidR="00456CE2" w:rsidRPr="00456CE2">
        <w:t>ород</w:t>
      </w:r>
      <w:r w:rsidRPr="00456CE2">
        <w:t xml:space="preserve"> А</w:t>
      </w:r>
      <w:r w:rsidR="00456CE2" w:rsidRPr="00456CE2">
        <w:t>страхань</w:t>
      </w:r>
      <w:r w:rsidRPr="00456CE2">
        <w:t>»</w:t>
      </w:r>
    </w:p>
    <w:p w:rsidR="00456CE2" w:rsidRPr="00456CE2" w:rsidRDefault="00456CE2" w:rsidP="00456CE2">
      <w:pPr>
        <w:pStyle w:val="36"/>
        <w:rPr>
          <w:bCs w:val="0"/>
        </w:rPr>
      </w:pPr>
      <w:bookmarkStart w:id="0" w:name="bookmark0"/>
      <w:r w:rsidRPr="00456CE2">
        <w:rPr>
          <w:bCs w:val="0"/>
        </w:rPr>
        <w:t>РАСПОРЯЖЕНИЕ</w:t>
      </w:r>
      <w:bookmarkStart w:id="1" w:name="_GoBack"/>
      <w:bookmarkEnd w:id="1"/>
    </w:p>
    <w:p w:rsidR="00FA6C87" w:rsidRDefault="00CD387C" w:rsidP="00456CE2">
      <w:pPr>
        <w:pStyle w:val="36"/>
      </w:pPr>
      <w:r w:rsidRPr="00456CE2">
        <w:t>05 июня 2017 года</w:t>
      </w:r>
      <w:r w:rsidR="00456CE2">
        <w:t xml:space="preserve"> № </w:t>
      </w:r>
      <w:r w:rsidRPr="00456CE2">
        <w:t>612-р</w:t>
      </w:r>
      <w:bookmarkEnd w:id="0"/>
    </w:p>
    <w:p w:rsidR="00FA6C87" w:rsidRDefault="00456CE2" w:rsidP="00456CE2">
      <w:pPr>
        <w:pStyle w:val="36"/>
      </w:pPr>
      <w:r>
        <w:t>«</w:t>
      </w:r>
      <w:r w:rsidR="00CD387C" w:rsidRPr="00456CE2">
        <w:t>О проверке готовности теплоснабжающих организаций, потребителей тепловой энергии к отопительному периоду 2017-2018 года</w:t>
      </w:r>
      <w:r>
        <w:t>»</w:t>
      </w:r>
    </w:p>
    <w:p w:rsidR="00FA6C87" w:rsidRPr="00456CE2" w:rsidRDefault="00CD387C" w:rsidP="00456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 xml:space="preserve">Руководствуясь Федеральным законом </w:t>
      </w:r>
      <w:r w:rsidRPr="00456CE2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ст. 20 Федерального закона «О теплоснабжении», в соответствии с Правилами оценки готовности к отопительному периоду, утвержденными приказом Минэнерго России от 12 марта 2013 №</w:t>
      </w:r>
      <w:r w:rsidRPr="00456CE2">
        <w:rPr>
          <w:rFonts w:ascii="Arial" w:hAnsi="Arial" w:cs="Arial"/>
          <w:sz w:val="18"/>
          <w:szCs w:val="18"/>
        </w:rPr>
        <w:t xml:space="preserve"> 103, в целях проверки готовности к отопительному периоду,</w:t>
      </w:r>
    </w:p>
    <w:p w:rsidR="00FA6C87" w:rsidRPr="00456CE2" w:rsidRDefault="00CD387C" w:rsidP="00456CE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Провести проверку готовности ООО «Астраханские тепловые сети», МУП г. Астрахани «Коммунэнерго», АО «ТЭЦ-Северная», ООО «ЛУКОЙЛ- Астраханьэнерго» (в части теплоснабжения) комиссией в следующем соста</w:t>
      </w:r>
      <w:r w:rsidRPr="00456CE2">
        <w:rPr>
          <w:rFonts w:ascii="Arial" w:hAnsi="Arial" w:cs="Arial"/>
          <w:sz w:val="18"/>
          <w:szCs w:val="18"/>
        </w:rPr>
        <w:t>ве:</w:t>
      </w:r>
    </w:p>
    <w:p w:rsidR="00FA6C87" w:rsidRPr="00456CE2" w:rsidRDefault="00CD387C" w:rsidP="00456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Председатель комиссии: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Корженко В.Ю., заместитель главы администрации муниципального образования «Город Астрахань».</w:t>
      </w:r>
    </w:p>
    <w:p w:rsidR="00FA6C87" w:rsidRPr="00456CE2" w:rsidRDefault="00CD387C" w:rsidP="00456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Заместитель председателя комиссии: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 xml:space="preserve">Наумов В.В., начальник управления по коммунальному хозяйству и благоустройству администрации </w:t>
      </w:r>
      <w:r w:rsidRPr="00456CE2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FA6C87" w:rsidRPr="00456CE2" w:rsidRDefault="00CD387C" w:rsidP="00456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Члены комиссии: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ООО «Астраханские тепловые сети» (по согласованию);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МУП г. Астрахани «Коммунэнерго» (по согласованию);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АО «ТЭЦ-Северная» (по согласованию);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</w:t>
      </w:r>
      <w:r w:rsidRPr="00456CE2">
        <w:rPr>
          <w:rFonts w:ascii="Arial" w:hAnsi="Arial" w:cs="Arial"/>
          <w:sz w:val="18"/>
          <w:szCs w:val="18"/>
        </w:rPr>
        <w:t>ь ООО «ЛУКОЙЛ-Астраханьэнерго» (по согласованию);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Нижне-Волжского управления Федеральной службы по экологическому, технологическому и атомному надзору (по согласованию).</w:t>
      </w:r>
    </w:p>
    <w:p w:rsidR="00FA6C87" w:rsidRPr="00456CE2" w:rsidRDefault="00CD387C" w:rsidP="00456CE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92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Провести проверку готовности потребителей тепловой энергии,</w:t>
      </w:r>
      <w:r w:rsidR="00456CE2" w:rsidRPr="00456CE2">
        <w:rPr>
          <w:rFonts w:ascii="Arial" w:hAnsi="Arial" w:cs="Arial"/>
          <w:sz w:val="18"/>
          <w:szCs w:val="18"/>
        </w:rPr>
        <w:t xml:space="preserve"> </w:t>
      </w:r>
      <w:r w:rsidRPr="00456CE2">
        <w:rPr>
          <w:rFonts w:ascii="Arial" w:hAnsi="Arial" w:cs="Arial"/>
          <w:sz w:val="18"/>
          <w:szCs w:val="18"/>
        </w:rPr>
        <w:t>теплопотреб</w:t>
      </w:r>
      <w:r w:rsidRPr="00456CE2">
        <w:rPr>
          <w:rFonts w:ascii="Arial" w:hAnsi="Arial" w:cs="Arial"/>
          <w:sz w:val="18"/>
          <w:szCs w:val="18"/>
        </w:rPr>
        <w:t>ляющие установки которых подключены (технологически присоединены) к системе теплоснабжения комиссией в следующем составе: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администрации Кировского района;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администрации Ленинского района;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 xml:space="preserve">представитель администрации Советского </w:t>
      </w:r>
      <w:r w:rsidRPr="00456CE2">
        <w:rPr>
          <w:rFonts w:ascii="Arial" w:hAnsi="Arial" w:cs="Arial"/>
          <w:sz w:val="18"/>
          <w:szCs w:val="18"/>
        </w:rPr>
        <w:t>района;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администрации Трусовского района;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управления образования администрации муниципального образования «Город Астрахань»;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управляющей компании, ТСЖ, ЖСК, организации обслуживающей общедомовое имущество (при непо</w:t>
      </w:r>
      <w:r w:rsidRPr="00456CE2">
        <w:rPr>
          <w:rFonts w:ascii="Arial" w:hAnsi="Arial" w:cs="Arial"/>
          <w:sz w:val="18"/>
          <w:szCs w:val="18"/>
        </w:rPr>
        <w:t>средственной форме управления);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министерства здравоохранения Астраханской области (по согласованию);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представитель ООО «Астраханские тепловые сети» (по согласованию);</w:t>
      </w:r>
    </w:p>
    <w:p w:rsidR="00FA6C87" w:rsidRPr="00456CE2" w:rsidRDefault="00CD387C" w:rsidP="00456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-представитель МУП г. Астрахани «Коммунэнерго» (по согласованию);</w:t>
      </w:r>
    </w:p>
    <w:p w:rsidR="00FA6C87" w:rsidRPr="00456CE2" w:rsidRDefault="00CD387C" w:rsidP="00456CE2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представи</w:t>
      </w:r>
      <w:r w:rsidRPr="00456CE2">
        <w:rPr>
          <w:rFonts w:ascii="Arial" w:hAnsi="Arial" w:cs="Arial"/>
          <w:sz w:val="18"/>
          <w:szCs w:val="18"/>
        </w:rPr>
        <w:t>тель АО «ТЭЦ-Северная» (по согласованию);</w:t>
      </w:r>
    </w:p>
    <w:p w:rsidR="00FA6C87" w:rsidRPr="00456CE2" w:rsidRDefault="00CD387C" w:rsidP="00456CE2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-представитель службы жилищного надзора Астраханской области (по</w:t>
      </w:r>
      <w:r w:rsidR="00456CE2" w:rsidRPr="00456CE2">
        <w:rPr>
          <w:rFonts w:ascii="Arial" w:hAnsi="Arial" w:cs="Arial"/>
          <w:sz w:val="18"/>
          <w:szCs w:val="18"/>
        </w:rPr>
        <w:t xml:space="preserve"> </w:t>
      </w:r>
      <w:r w:rsidRPr="00456CE2">
        <w:rPr>
          <w:rFonts w:ascii="Arial" w:hAnsi="Arial" w:cs="Arial"/>
          <w:sz w:val="18"/>
          <w:szCs w:val="18"/>
        </w:rPr>
        <w:t>согласованию).</w:t>
      </w:r>
    </w:p>
    <w:p w:rsidR="00FA6C87" w:rsidRPr="00456CE2" w:rsidRDefault="00CD387C" w:rsidP="00456CE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Комиссиям, указанным в пунктах 1, 2 настоящего распоряжения:</w:t>
      </w:r>
    </w:p>
    <w:p w:rsidR="00FA6C87" w:rsidRPr="00456CE2" w:rsidRDefault="00CD387C" w:rsidP="00456CE2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3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 xml:space="preserve">Оформить результаты проверки актом проверки готовности к отопительному </w:t>
      </w:r>
      <w:r w:rsidRPr="00456CE2">
        <w:rPr>
          <w:rFonts w:ascii="Arial" w:hAnsi="Arial" w:cs="Arial"/>
          <w:sz w:val="18"/>
          <w:szCs w:val="18"/>
        </w:rPr>
        <w:t>периоду (приложение 1).</w:t>
      </w:r>
    </w:p>
    <w:p w:rsidR="00FA6C87" w:rsidRPr="00456CE2" w:rsidRDefault="00CD387C" w:rsidP="00456CE2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13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На основании акта проверки готовности к отопительному периоду 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состав</w:t>
      </w:r>
      <w:r w:rsidRPr="00456CE2">
        <w:rPr>
          <w:rFonts w:ascii="Arial" w:hAnsi="Arial" w:cs="Arial"/>
          <w:sz w:val="18"/>
          <w:szCs w:val="18"/>
        </w:rPr>
        <w:t>ить и выдать паспорт готовности к отопительному периоду (приложение 2).</w:t>
      </w:r>
    </w:p>
    <w:p w:rsidR="00FA6C87" w:rsidRPr="00456CE2" w:rsidRDefault="00CD387C" w:rsidP="00456CE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3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При оценке готовности ООО «ЛУКОЙЛ-Астраханьэнерго» руководствоваться наличием документа о готовности к отопительному сезону, полученного в соответствии с законодательством об электроэн</w:t>
      </w:r>
      <w:r w:rsidRPr="00456CE2">
        <w:rPr>
          <w:rFonts w:ascii="Arial" w:hAnsi="Arial" w:cs="Arial"/>
          <w:sz w:val="18"/>
          <w:szCs w:val="18"/>
        </w:rPr>
        <w:t>ергетике.</w:t>
      </w:r>
    </w:p>
    <w:p w:rsidR="00FA6C87" w:rsidRPr="00456CE2" w:rsidRDefault="00CD387C" w:rsidP="00456CE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395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Астрахань».</w:t>
      </w:r>
    </w:p>
    <w:p w:rsidR="00FA6C87" w:rsidRPr="00456CE2" w:rsidRDefault="00CD387C" w:rsidP="00456CE2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932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456CE2">
        <w:rPr>
          <w:rFonts w:ascii="Arial" w:hAnsi="Arial" w:cs="Arial"/>
          <w:sz w:val="18"/>
          <w:szCs w:val="18"/>
        </w:rPr>
        <w:t>Контроль за исполнением настоящего ра</w:t>
      </w:r>
      <w:r w:rsidRPr="00456CE2">
        <w:rPr>
          <w:rFonts w:ascii="Arial" w:hAnsi="Arial" w:cs="Arial"/>
          <w:sz w:val="18"/>
          <w:szCs w:val="18"/>
        </w:rPr>
        <w:t>споряжения оставляю за собой.</w:t>
      </w:r>
    </w:p>
    <w:p w:rsidR="00456CE2" w:rsidRDefault="00CD387C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jc w:val="right"/>
        <w:rPr>
          <w:rStyle w:val="Exact"/>
          <w:rFonts w:ascii="Arial" w:hAnsi="Arial" w:cs="Arial"/>
          <w:b/>
          <w:spacing w:val="0"/>
          <w:sz w:val="18"/>
          <w:szCs w:val="18"/>
        </w:rPr>
      </w:pPr>
      <w:r w:rsidRPr="00456CE2">
        <w:rPr>
          <w:rFonts w:ascii="Arial" w:hAnsi="Arial" w:cs="Arial"/>
          <w:b/>
          <w:sz w:val="18"/>
          <w:szCs w:val="18"/>
        </w:rPr>
        <w:t>Глава администрации</w:t>
      </w:r>
      <w:r w:rsidR="00456CE2" w:rsidRPr="00456CE2">
        <w:rPr>
          <w:rFonts w:ascii="Arial" w:hAnsi="Arial" w:cs="Arial"/>
          <w:b/>
          <w:sz w:val="18"/>
          <w:szCs w:val="18"/>
        </w:rPr>
        <w:t xml:space="preserve"> </w:t>
      </w:r>
      <w:r w:rsidR="00456CE2" w:rsidRPr="00456CE2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762625" cy="90769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316" cy="90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</w:p>
    <w:p w:rsid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753100" cy="4163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36" cy="41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E2" w:rsidRPr="00456CE2" w:rsidRDefault="00456CE2" w:rsidP="00456CE2">
      <w:pPr>
        <w:pStyle w:val="21"/>
        <w:shd w:val="clear" w:color="auto" w:fill="auto"/>
        <w:spacing w:before="0"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5753100" cy="575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CE2" w:rsidRPr="00456CE2" w:rsidSect="00456CE2">
      <w:headerReference w:type="even" r:id="rId10"/>
      <w:headerReference w:type="default" r:id="rId11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7C" w:rsidRDefault="00CD387C">
      <w:r>
        <w:separator/>
      </w:r>
    </w:p>
  </w:endnote>
  <w:endnote w:type="continuationSeparator" w:id="0">
    <w:p w:rsidR="00CD387C" w:rsidRDefault="00CD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7C" w:rsidRDefault="00CD387C"/>
  </w:footnote>
  <w:footnote w:type="continuationSeparator" w:id="0">
    <w:p w:rsidR="00CD387C" w:rsidRDefault="00CD38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7" w:rsidRDefault="00FA6C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7" w:rsidRDefault="00FA6C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3BD1"/>
    <w:multiLevelType w:val="multilevel"/>
    <w:tmpl w:val="EFBEE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1851B3"/>
    <w:multiLevelType w:val="multilevel"/>
    <w:tmpl w:val="7AC8AF2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7"/>
    <w:rsid w:val="001A3BDB"/>
    <w:rsid w:val="00456CE2"/>
    <w:rsid w:val="00CD387C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1C16E-E64C-4B5D-A1EE-8D836CF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TimesNewRoman14pt3pt">
    <w:name w:val="Заголовок №3 + Times New Roman;14 pt;Полужирный;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character" w:customStyle="1" w:styleId="31">
    <w:name w:val="Заголовок №3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MicrosoftSansSerif">
    <w:name w:val="Основной текст (5) + Microsoft Sans Serif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главление (2) + 1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4">
    <w:name w:val="Оглавление (3)_"/>
    <w:basedOn w:val="a0"/>
    <w:link w:val="3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4pt">
    <w:name w:val="Оглавление (3) + 14 pt"/>
    <w:basedOn w:val="3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b/>
      <w:bCs/>
      <w:i/>
      <w:iCs/>
      <w:smallCaps w:val="0"/>
      <w:strike w:val="0"/>
      <w:spacing w:val="-130"/>
      <w:sz w:val="67"/>
      <w:szCs w:val="67"/>
      <w:u w:val="none"/>
      <w:lang w:val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020" w:after="9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1020" w:line="538" w:lineRule="exact"/>
      <w:ind w:firstLine="2920"/>
      <w:outlineLvl w:val="2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120" w:line="39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39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after="360" w:line="396" w:lineRule="exact"/>
      <w:jc w:val="both"/>
    </w:pPr>
    <w:rPr>
      <w:rFonts w:ascii="MS Mincho" w:eastAsia="MS Mincho" w:hAnsi="MS Mincho" w:cs="MS Mincho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0" w:line="0" w:lineRule="atLeast"/>
      <w:jc w:val="right"/>
      <w:outlineLvl w:val="0"/>
    </w:pPr>
    <w:rPr>
      <w:b/>
      <w:bCs/>
      <w:i/>
      <w:iCs/>
      <w:spacing w:val="-130"/>
      <w:sz w:val="67"/>
      <w:szCs w:val="67"/>
      <w:lang w:val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56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6CE2"/>
    <w:rPr>
      <w:color w:val="000000"/>
    </w:rPr>
  </w:style>
  <w:style w:type="paragraph" w:styleId="ae">
    <w:name w:val="header"/>
    <w:basedOn w:val="a"/>
    <w:link w:val="af"/>
    <w:uiPriority w:val="99"/>
    <w:unhideWhenUsed/>
    <w:rsid w:val="00456C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6CE2"/>
    <w:rPr>
      <w:color w:val="000000"/>
    </w:rPr>
  </w:style>
  <w:style w:type="paragraph" w:customStyle="1" w:styleId="36">
    <w:name w:val="основной текст3"/>
    <w:basedOn w:val="a"/>
    <w:uiPriority w:val="99"/>
    <w:rsid w:val="00456CE2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2017-06-06T11:00:00Z</dcterms:created>
  <dcterms:modified xsi:type="dcterms:W3CDTF">2017-06-06T11:13:00Z</dcterms:modified>
</cp:coreProperties>
</file>