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EB6" w:rsidRDefault="00D91CBF">
      <w:pPr>
        <w:pStyle w:val="50"/>
        <w:framePr w:w="231" w:h="858" w:hRule="exact" w:wrap="none" w:vAnchor="page" w:hAnchor="page" w:x="527" w:y="9593"/>
        <w:shd w:val="clear" w:color="auto" w:fill="auto"/>
        <w:spacing w:line="220" w:lineRule="exact"/>
        <w:textDirection w:val="btLr"/>
      </w:pPr>
      <w:r>
        <w:t>009044</w:t>
      </w:r>
    </w:p>
    <w:p w:rsidR="003A3EB6" w:rsidRDefault="003A3EB6">
      <w:pPr>
        <w:pStyle w:val="30"/>
        <w:framePr w:wrap="none" w:vAnchor="page" w:hAnchor="page" w:x="5648"/>
        <w:shd w:val="clear" w:color="auto" w:fill="auto"/>
        <w:spacing w:line="140" w:lineRule="exact"/>
      </w:pPr>
    </w:p>
    <w:p w:rsidR="003A3EB6" w:rsidRDefault="00D91CBF">
      <w:pPr>
        <w:framePr w:wrap="none" w:vAnchor="page" w:hAnchor="page" w:x="4252" w:y="17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19405" cy="405130"/>
            <wp:effectExtent l="0" t="0" r="4445" b="0"/>
            <wp:docPr id="1" name="Рисунок 1" descr="C:\Users\User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EB6" w:rsidRDefault="00D91CBF">
      <w:pPr>
        <w:pStyle w:val="40"/>
        <w:framePr w:w="6148" w:h="9412" w:hRule="exact" w:wrap="none" w:vAnchor="page" w:hAnchor="page" w:x="1272" w:y="844"/>
        <w:shd w:val="clear" w:color="auto" w:fill="auto"/>
        <w:spacing w:after="133"/>
        <w:ind w:right="300"/>
      </w:pPr>
      <w:r>
        <w:t>АДМИНИСТРАЦИЯ МУНИЦИПАЛЬНОГО ОБРАЗОВАНИЯ</w:t>
      </w:r>
      <w:r>
        <w:br/>
        <w:t>«ГОРОД АСТРАХАНЬ»</w:t>
      </w:r>
    </w:p>
    <w:p w:rsidR="003A3EB6" w:rsidRDefault="00D91CBF">
      <w:pPr>
        <w:pStyle w:val="10"/>
        <w:framePr w:w="6148" w:h="9412" w:hRule="exact" w:wrap="none" w:vAnchor="page" w:hAnchor="page" w:x="1272" w:y="844"/>
        <w:shd w:val="clear" w:color="auto" w:fill="auto"/>
        <w:spacing w:before="0" w:after="113" w:line="280" w:lineRule="exact"/>
        <w:ind w:right="300"/>
      </w:pPr>
      <w:r>
        <w:t>РАСПОРЯЖЕНИЕ</w:t>
      </w:r>
    </w:p>
    <w:p w:rsidR="003A3EB6" w:rsidRDefault="00D91CBF">
      <w:pPr>
        <w:pStyle w:val="20"/>
        <w:framePr w:w="6148" w:h="9412" w:hRule="exact" w:wrap="none" w:vAnchor="page" w:hAnchor="page" w:x="1272" w:y="844"/>
        <w:shd w:val="clear" w:color="auto" w:fill="auto"/>
        <w:tabs>
          <w:tab w:val="left" w:leader="underscore" w:pos="2712"/>
          <w:tab w:val="left" w:pos="4908"/>
        </w:tabs>
        <w:spacing w:before="0" w:after="169" w:line="190" w:lineRule="exact"/>
        <w:ind w:left="280"/>
      </w:pPr>
      <w:r>
        <w:rPr>
          <w:rStyle w:val="21"/>
        </w:rPr>
        <w:t>06 марта 2017 года</w:t>
      </w:r>
      <w:r>
        <w:t xml:space="preserve">                                                 №</w:t>
      </w:r>
      <w:r>
        <w:tab/>
      </w:r>
      <w:r>
        <w:rPr>
          <w:rStyle w:val="21"/>
        </w:rPr>
        <w:t>203-р</w:t>
      </w:r>
    </w:p>
    <w:p w:rsidR="003A3EB6" w:rsidRDefault="00D91CBF" w:rsidP="007F37A8">
      <w:pPr>
        <w:pStyle w:val="23"/>
        <w:framePr w:w="6148" w:h="9412" w:hRule="exact" w:wrap="none" w:vAnchor="page" w:hAnchor="page" w:x="1272" w:y="844"/>
        <w:shd w:val="clear" w:color="auto" w:fill="auto"/>
        <w:spacing w:before="0" w:after="0" w:line="208" w:lineRule="exact"/>
        <w:ind w:left="460" w:right="3031"/>
        <w:jc w:val="both"/>
      </w:pPr>
      <w:r>
        <w:t>О создании рабочей группы по исполнению эскизного предложения по установке памятной триумфальной арки, благоустройству прилегающей территории, устройству фонтанного комплекса в честь празднования 300-летнего юбилея образования Астраханской губернии</w:t>
      </w:r>
    </w:p>
    <w:p w:rsidR="007F37A8" w:rsidRDefault="007F37A8" w:rsidP="007F37A8">
      <w:pPr>
        <w:pStyle w:val="23"/>
        <w:framePr w:w="6148" w:h="9412" w:hRule="exact" w:wrap="none" w:vAnchor="page" w:hAnchor="page" w:x="1272" w:y="844"/>
        <w:shd w:val="clear" w:color="auto" w:fill="auto"/>
        <w:spacing w:before="0" w:after="0" w:line="208" w:lineRule="exact"/>
        <w:ind w:left="460" w:right="3031"/>
        <w:jc w:val="both"/>
      </w:pPr>
      <w:bookmarkStart w:id="0" w:name="_GoBack"/>
      <w:bookmarkEnd w:id="0"/>
    </w:p>
    <w:p w:rsidR="003A3EB6" w:rsidRDefault="00D91CBF">
      <w:pPr>
        <w:pStyle w:val="23"/>
        <w:framePr w:w="6148" w:h="9412" w:hRule="exact" w:wrap="none" w:vAnchor="page" w:hAnchor="page" w:x="1272" w:y="844"/>
        <w:shd w:val="clear" w:color="auto" w:fill="auto"/>
        <w:spacing w:before="0" w:after="0" w:line="208" w:lineRule="exact"/>
        <w:ind w:firstLine="600"/>
        <w:jc w:val="both"/>
      </w:pPr>
      <w:r>
        <w:t>В целях реализации сводного плана мероприятий Астраханской области, посвященных празднованию 300-летия образования Астраханской губернии, утвержденного Губернатором Астраханской области А. А. Жилкиным,</w:t>
      </w:r>
    </w:p>
    <w:p w:rsidR="003A3EB6" w:rsidRDefault="00D91CBF">
      <w:pPr>
        <w:pStyle w:val="23"/>
        <w:framePr w:w="6148" w:h="9412" w:hRule="exact" w:wrap="none" w:vAnchor="page" w:hAnchor="page" w:x="1272" w:y="844"/>
        <w:shd w:val="clear" w:color="auto" w:fill="auto"/>
        <w:tabs>
          <w:tab w:val="left" w:pos="822"/>
        </w:tabs>
        <w:spacing w:before="0" w:after="203" w:line="208" w:lineRule="exact"/>
        <w:ind w:firstLine="600"/>
        <w:jc w:val="both"/>
      </w:pPr>
      <w:r>
        <w:t>1.</w:t>
      </w:r>
      <w:r>
        <w:tab/>
        <w:t>Создать рабочую группу по вопросам реализации сводного плана мероприятий Астраханской области, посвященных празднованию 300-летия образования Астраханской губернии.</w:t>
      </w:r>
    </w:p>
    <w:p w:rsidR="003A3EB6" w:rsidRDefault="00D91CBF">
      <w:pPr>
        <w:pStyle w:val="23"/>
        <w:framePr w:w="6148" w:h="9412" w:hRule="exact" w:wrap="none" w:vAnchor="page" w:hAnchor="page" w:x="1272" w:y="844"/>
        <w:shd w:val="clear" w:color="auto" w:fill="auto"/>
        <w:tabs>
          <w:tab w:val="left" w:pos="865"/>
        </w:tabs>
        <w:spacing w:before="0" w:after="171" w:line="180" w:lineRule="exact"/>
        <w:ind w:firstLine="600"/>
        <w:jc w:val="both"/>
      </w:pPr>
      <w:r>
        <w:t>2.</w:t>
      </w:r>
      <w:r>
        <w:tab/>
        <w:t>Утвердить следующий состав рабочей группы:</w:t>
      </w:r>
    </w:p>
    <w:p w:rsidR="003A3EB6" w:rsidRDefault="00D91CBF">
      <w:pPr>
        <w:pStyle w:val="23"/>
        <w:framePr w:w="6148" w:h="9412" w:hRule="exact" w:wrap="none" w:vAnchor="page" w:hAnchor="page" w:x="1272" w:y="844"/>
        <w:shd w:val="clear" w:color="auto" w:fill="auto"/>
        <w:spacing w:before="0" w:after="178" w:line="208" w:lineRule="exact"/>
        <w:jc w:val="both"/>
      </w:pPr>
      <w:r>
        <w:t>О.А.Полумордвинов - руководитель рабочей группы - глава администрации муниципального образования «Город Астрахань»;</w:t>
      </w:r>
    </w:p>
    <w:p w:rsidR="003A3EB6" w:rsidRDefault="00D91CBF">
      <w:pPr>
        <w:pStyle w:val="23"/>
        <w:framePr w:w="6148" w:h="9412" w:hRule="exact" w:wrap="none" w:vAnchor="page" w:hAnchor="page" w:x="1272" w:y="844"/>
        <w:shd w:val="clear" w:color="auto" w:fill="auto"/>
        <w:spacing w:before="0" w:after="181" w:line="211" w:lineRule="exact"/>
        <w:jc w:val="both"/>
      </w:pPr>
      <w:r>
        <w:t>В.Ю. Корженко - заместитель руководителя рабочей группы - заместитель главы администрации муниципального образования «Город Астрахань»;</w:t>
      </w:r>
    </w:p>
    <w:p w:rsidR="003A3EB6" w:rsidRDefault="00D91CBF">
      <w:pPr>
        <w:pStyle w:val="23"/>
        <w:framePr w:w="6148" w:h="9412" w:hRule="exact" w:wrap="none" w:vAnchor="page" w:hAnchor="page" w:x="1272" w:y="844"/>
        <w:shd w:val="clear" w:color="auto" w:fill="auto"/>
        <w:spacing w:before="0"/>
        <w:jc w:val="both"/>
      </w:pPr>
      <w:r>
        <w:t>Д.Г.Воронин - начальник управления по капитальному строительству администрации муниципального образования «Город Астрахань»;</w:t>
      </w:r>
    </w:p>
    <w:p w:rsidR="003A3EB6" w:rsidRDefault="00D91CBF">
      <w:pPr>
        <w:pStyle w:val="23"/>
        <w:framePr w:w="6148" w:h="9412" w:hRule="exact" w:wrap="none" w:vAnchor="page" w:hAnchor="page" w:x="1272" w:y="844"/>
        <w:shd w:val="clear" w:color="auto" w:fill="auto"/>
        <w:spacing w:before="0" w:after="183"/>
        <w:jc w:val="both"/>
      </w:pPr>
      <w:r>
        <w:t>Т.А.Бровина - начальник управления по строительству, архитектуре и градостроительству администрации муниципального образования «Город Астрахань»;</w:t>
      </w:r>
    </w:p>
    <w:p w:rsidR="003A3EB6" w:rsidRDefault="00D91CBF">
      <w:pPr>
        <w:pStyle w:val="23"/>
        <w:framePr w:w="6148" w:h="9412" w:hRule="exact" w:wrap="none" w:vAnchor="page" w:hAnchor="page" w:x="1272" w:y="844"/>
        <w:shd w:val="clear" w:color="auto" w:fill="auto"/>
        <w:spacing w:before="0" w:after="178" w:line="207" w:lineRule="exact"/>
        <w:jc w:val="both"/>
      </w:pPr>
      <w:r>
        <w:t>В.М.Григорьев - начальник управления муниципального имущества администрации муниципального образования «Город Астрахань»;</w:t>
      </w:r>
    </w:p>
    <w:p w:rsidR="003A3EB6" w:rsidRDefault="00D91CBF">
      <w:pPr>
        <w:pStyle w:val="23"/>
        <w:framePr w:w="6148" w:h="9412" w:hRule="exact" w:wrap="none" w:vAnchor="page" w:hAnchor="page" w:x="1272" w:y="844"/>
        <w:shd w:val="clear" w:color="auto" w:fill="auto"/>
        <w:spacing w:before="0" w:after="204"/>
      </w:pPr>
      <w:r>
        <w:t>Е.В.Серебрякова - президент некоммерческой организации «Фонд «Благоустроенный город Астрахань» (по согласованию);</w:t>
      </w:r>
    </w:p>
    <w:p w:rsidR="003A3EB6" w:rsidRDefault="00D91CBF">
      <w:pPr>
        <w:pStyle w:val="23"/>
        <w:framePr w:w="6148" w:h="9412" w:hRule="exact" w:wrap="none" w:vAnchor="page" w:hAnchor="page" w:x="1272" w:y="844"/>
        <w:shd w:val="clear" w:color="auto" w:fill="auto"/>
        <w:spacing w:before="0" w:after="0" w:line="180" w:lineRule="exact"/>
      </w:pPr>
      <w:r>
        <w:t>А.А.Суслов - начальник управления архитектуры и градостроительства</w:t>
      </w:r>
    </w:p>
    <w:p w:rsidR="003A3EB6" w:rsidRDefault="003A3EB6">
      <w:pPr>
        <w:rPr>
          <w:sz w:val="2"/>
          <w:szCs w:val="2"/>
        </w:rPr>
        <w:sectPr w:rsidR="003A3EB6">
          <w:pgSz w:w="7793" w:h="1098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A3EB6" w:rsidRDefault="00D91CBF">
      <w:pPr>
        <w:pStyle w:val="23"/>
        <w:framePr w:w="6136" w:h="2360" w:hRule="exact" w:wrap="none" w:vAnchor="page" w:hAnchor="page" w:x="1287" w:y="574"/>
        <w:shd w:val="clear" w:color="auto" w:fill="auto"/>
        <w:tabs>
          <w:tab w:val="left" w:pos="1318"/>
          <w:tab w:val="left" w:pos="2997"/>
        </w:tabs>
        <w:spacing w:before="0" w:after="0" w:line="207" w:lineRule="exact"/>
        <w:jc w:val="both"/>
      </w:pPr>
      <w:r>
        <w:lastRenderedPageBreak/>
        <w:t>министерства</w:t>
      </w:r>
      <w:r>
        <w:tab/>
        <w:t>строительства и</w:t>
      </w:r>
      <w:r>
        <w:tab/>
        <w:t>жилищно-коммунального хозяйства</w:t>
      </w:r>
    </w:p>
    <w:p w:rsidR="003A3EB6" w:rsidRDefault="00D91CBF">
      <w:pPr>
        <w:pStyle w:val="23"/>
        <w:framePr w:w="6136" w:h="2360" w:hRule="exact" w:wrap="none" w:vAnchor="page" w:hAnchor="page" w:x="1287" w:y="574"/>
        <w:shd w:val="clear" w:color="auto" w:fill="auto"/>
        <w:spacing w:before="0" w:after="178" w:line="207" w:lineRule="exact"/>
        <w:jc w:val="both"/>
      </w:pPr>
      <w:r>
        <w:t>Астраханской области (по согласованию).</w:t>
      </w:r>
    </w:p>
    <w:p w:rsidR="003A3EB6" w:rsidRDefault="00D91CBF">
      <w:pPr>
        <w:pStyle w:val="23"/>
        <w:framePr w:w="6136" w:h="2360" w:hRule="exact" w:wrap="none" w:vAnchor="page" w:hAnchor="page" w:x="1287" w:y="574"/>
        <w:shd w:val="clear" w:color="auto" w:fill="auto"/>
        <w:tabs>
          <w:tab w:val="left" w:pos="1999"/>
        </w:tabs>
        <w:spacing w:before="0" w:after="182"/>
        <w:ind w:firstLine="580"/>
        <w:jc w:val="both"/>
      </w:pPr>
      <w:r>
        <w:t>3. Управлению</w:t>
      </w:r>
      <w:r>
        <w:tab/>
        <w:t>информационной политики администрации муниципального образования «Город Астрахань» разместить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3A3EB6" w:rsidRDefault="00D91CBF">
      <w:pPr>
        <w:pStyle w:val="23"/>
        <w:framePr w:w="6136" w:h="2360" w:hRule="exact" w:wrap="none" w:vAnchor="page" w:hAnchor="page" w:x="1287" w:y="574"/>
        <w:shd w:val="clear" w:color="auto" w:fill="auto"/>
        <w:tabs>
          <w:tab w:val="left" w:pos="851"/>
        </w:tabs>
        <w:spacing w:before="0" w:after="0" w:line="208" w:lineRule="exact"/>
        <w:ind w:firstLine="580"/>
        <w:jc w:val="both"/>
      </w:pPr>
      <w:r>
        <w:t>4.</w:t>
      </w:r>
      <w:r>
        <w:tab/>
        <w:t>Контроль за исполнением настоящего распоряжения администрации муниципального образования «Город Астрахань» оставляю за собой.</w:t>
      </w:r>
    </w:p>
    <w:p w:rsidR="003A3EB6" w:rsidRDefault="00D91CBF">
      <w:pPr>
        <w:pStyle w:val="23"/>
        <w:framePr w:w="6136" w:h="563" w:hRule="exact" w:wrap="none" w:vAnchor="page" w:hAnchor="page" w:x="1287" w:y="3256"/>
        <w:shd w:val="clear" w:color="auto" w:fill="auto"/>
        <w:spacing w:before="0" w:after="0" w:line="258" w:lineRule="exact"/>
        <w:ind w:right="4057"/>
        <w:jc w:val="both"/>
      </w:pPr>
      <w:r>
        <w:t xml:space="preserve">Глава администрации </w:t>
      </w:r>
    </w:p>
    <w:p w:rsidR="003A3EB6" w:rsidRDefault="003A3EB6">
      <w:pPr>
        <w:pStyle w:val="70"/>
        <w:framePr w:w="6136" w:h="563" w:hRule="exact" w:wrap="none" w:vAnchor="page" w:hAnchor="page" w:x="1287" w:y="3256"/>
        <w:shd w:val="clear" w:color="auto" w:fill="auto"/>
        <w:ind w:right="4057"/>
      </w:pPr>
    </w:p>
    <w:p w:rsidR="003A3EB6" w:rsidRDefault="00D91CBF">
      <w:pPr>
        <w:pStyle w:val="23"/>
        <w:framePr w:wrap="none" w:vAnchor="page" w:hAnchor="page" w:x="5719" w:y="3324"/>
        <w:shd w:val="clear" w:color="auto" w:fill="auto"/>
        <w:spacing w:before="0" w:after="0" w:line="180" w:lineRule="exact"/>
      </w:pPr>
      <w:r>
        <w:t>О.А. Полумордвинов</w:t>
      </w:r>
    </w:p>
    <w:p w:rsidR="003A3EB6" w:rsidRDefault="003A3EB6">
      <w:pPr>
        <w:rPr>
          <w:sz w:val="2"/>
          <w:szCs w:val="2"/>
        </w:rPr>
      </w:pPr>
    </w:p>
    <w:sectPr w:rsidR="003A3EB6">
      <w:pgSz w:w="7793" w:h="10985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648" w:rsidRDefault="00FF6648">
      <w:r>
        <w:separator/>
      </w:r>
    </w:p>
  </w:endnote>
  <w:endnote w:type="continuationSeparator" w:id="0">
    <w:p w:rsidR="00FF6648" w:rsidRDefault="00FF6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648" w:rsidRDefault="00FF6648"/>
  </w:footnote>
  <w:footnote w:type="continuationSeparator" w:id="0">
    <w:p w:rsidR="00FF6648" w:rsidRDefault="00FF664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EB6"/>
    <w:rsid w:val="003A3EB6"/>
    <w:rsid w:val="007F37A8"/>
    <w:rsid w:val="00D91CBF"/>
    <w:rsid w:val="00FF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D3313E-05A6-4B33-93E2-149185770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21">
    <w:name w:val="Заголовок №2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 +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b w:val="0"/>
      <w:bCs w:val="0"/>
      <w:i/>
      <w:iCs/>
      <w:smallCaps w:val="0"/>
      <w:strike w:val="0"/>
      <w:sz w:val="26"/>
      <w:szCs w:val="26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0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b/>
      <w:bCs/>
      <w:sz w:val="14"/>
      <w:szCs w:val="1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 w:line="221" w:lineRule="exac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80" w:after="240" w:line="0" w:lineRule="atLeast"/>
      <w:jc w:val="both"/>
      <w:outlineLvl w:val="1"/>
    </w:pPr>
    <w:rPr>
      <w:sz w:val="19"/>
      <w:szCs w:val="19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240" w:after="180" w:line="21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60" w:line="0" w:lineRule="atLeast"/>
    </w:pPr>
    <w:rPr>
      <w:rFonts w:ascii="Palatino Linotype" w:eastAsia="Palatino Linotype" w:hAnsi="Palatino Linotype" w:cs="Palatino Linotype"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58" w:lineRule="exact"/>
      <w:jc w:val="right"/>
    </w:pPr>
    <w:rPr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2017-03-07T06:05:00Z</dcterms:created>
  <dcterms:modified xsi:type="dcterms:W3CDTF">2017-03-07T06:24:00Z</dcterms:modified>
</cp:coreProperties>
</file>