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86" w:rsidRDefault="004D4886">
      <w:pPr>
        <w:rPr>
          <w:sz w:val="2"/>
          <w:szCs w:val="2"/>
        </w:rPr>
      </w:pPr>
    </w:p>
    <w:p w:rsidR="004D4886" w:rsidRDefault="00BB7D73" w:rsidP="00F537E5">
      <w:pPr>
        <w:pStyle w:val="31"/>
      </w:pPr>
      <w:r w:rsidRPr="00F537E5">
        <w:t>А</w:t>
      </w:r>
      <w:r w:rsidR="00F537E5" w:rsidRPr="00F537E5">
        <w:t xml:space="preserve">дминистрация муниципального образования </w:t>
      </w:r>
      <w:r w:rsidRPr="00F537E5">
        <w:t>«Г</w:t>
      </w:r>
      <w:r w:rsidR="00F537E5" w:rsidRPr="00F537E5">
        <w:t xml:space="preserve">ород </w:t>
      </w:r>
      <w:r w:rsidRPr="00F537E5">
        <w:t>А</w:t>
      </w:r>
      <w:r w:rsidR="00F537E5" w:rsidRPr="00F537E5">
        <w:t>страхань</w:t>
      </w:r>
      <w:r w:rsidRPr="00F537E5">
        <w:t>»</w:t>
      </w:r>
    </w:p>
    <w:p w:rsidR="004D4886" w:rsidRDefault="00BB7D73" w:rsidP="00F537E5">
      <w:pPr>
        <w:pStyle w:val="31"/>
      </w:pPr>
      <w:r>
        <w:t>РАСПОРЯЖЕНИЕ</w:t>
      </w:r>
      <w:bookmarkStart w:id="0" w:name="_GoBack"/>
      <w:bookmarkEnd w:id="0"/>
    </w:p>
    <w:p w:rsidR="004D4886" w:rsidRDefault="00F537E5" w:rsidP="00F537E5">
      <w:pPr>
        <w:pStyle w:val="31"/>
      </w:pPr>
      <w:bookmarkStart w:id="1" w:name="bookmark0"/>
      <w:r>
        <w:t xml:space="preserve">14 июня 2017 года № </w:t>
      </w:r>
      <w:r w:rsidR="00BB7D73">
        <w:t>666-р</w:t>
      </w:r>
      <w:bookmarkEnd w:id="1"/>
    </w:p>
    <w:p w:rsidR="004D4886" w:rsidRDefault="00F537E5" w:rsidP="00F537E5">
      <w:pPr>
        <w:pStyle w:val="31"/>
      </w:pPr>
      <w:r>
        <w:t>«</w:t>
      </w:r>
      <w:r w:rsidR="00BB7D73" w:rsidRPr="00F537E5">
        <w:t xml:space="preserve">Об отклонении предложения о внесении </w:t>
      </w:r>
      <w:r w:rsidR="00BB7D73" w:rsidRPr="00F537E5">
        <w:t>изменений в Правила землепользования и застройки муниципального образования «Город Астрахань»</w:t>
      </w:r>
      <w:r>
        <w:t>»</w:t>
      </w:r>
    </w:p>
    <w:p w:rsidR="004D4886" w:rsidRPr="00F537E5" w:rsidRDefault="00BB7D73" w:rsidP="00F537E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537E5">
        <w:rPr>
          <w:rFonts w:ascii="Arial" w:hAnsi="Arial" w:cs="Arial"/>
          <w:sz w:val="18"/>
          <w:szCs w:val="18"/>
        </w:rPr>
        <w:t>В связи с обращением ООО «ЮСИ» от 10.02.2017 № 33-01-3558, в соответствии со ст. 24, ст. 33 Градостроительного кодекса Российской Федерации, Генеральным планом ра</w:t>
      </w:r>
      <w:r w:rsidRPr="00F537E5">
        <w:rPr>
          <w:rFonts w:ascii="Arial" w:hAnsi="Arial" w:cs="Arial"/>
          <w:sz w:val="18"/>
          <w:szCs w:val="18"/>
        </w:rPr>
        <w:t>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</w:t>
      </w:r>
      <w:r w:rsidRPr="00F537E5">
        <w:rPr>
          <w:rFonts w:ascii="Arial" w:hAnsi="Arial" w:cs="Arial"/>
          <w:sz w:val="18"/>
          <w:szCs w:val="18"/>
        </w:rPr>
        <w:t xml:space="preserve"> от 30.05.2013 № 90, от 16.04.2015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от. 17.11.2016 № 156, с учетом протокола заседа</w:t>
      </w:r>
      <w:r w:rsidRPr="00F537E5">
        <w:rPr>
          <w:rFonts w:ascii="Arial" w:hAnsi="Arial" w:cs="Arial"/>
          <w:sz w:val="18"/>
          <w:szCs w:val="18"/>
        </w:rPr>
        <w:t xml:space="preserve">ния комиссии по землепользованию и застройке муниципального образования «Город Астрахань» от 17.03.2017, ввиду несоответствия требованиям ч.З ст. 35 Градостроительного кодекса Российской Федерации, а именно невозможности размещения в жилых зонах объектов, </w:t>
      </w:r>
      <w:r w:rsidRPr="00F537E5">
        <w:rPr>
          <w:rFonts w:ascii="Arial" w:hAnsi="Arial" w:cs="Arial"/>
          <w:sz w:val="18"/>
          <w:szCs w:val="18"/>
        </w:rPr>
        <w:t>оказывающих негативное воздействие на окружающую среду:</w:t>
      </w:r>
    </w:p>
    <w:p w:rsidR="004D4886" w:rsidRPr="00F537E5" w:rsidRDefault="00BB7D73" w:rsidP="00F537E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98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537E5">
        <w:rPr>
          <w:rFonts w:ascii="Arial" w:hAnsi="Arial" w:cs="Arial"/>
          <w:sz w:val="18"/>
          <w:szCs w:val="18"/>
        </w:rPr>
        <w:t xml:space="preserve">Отклонить предложение ООО «ЮСИ» о внесении изменений в Правила землепользования и застройки муниципального образования «Город Астрахань», в части добавления в виды разрешенного использования </w:t>
      </w:r>
      <w:r w:rsidRPr="00F537E5">
        <w:rPr>
          <w:rFonts w:ascii="Arial" w:hAnsi="Arial" w:cs="Arial"/>
          <w:sz w:val="18"/>
          <w:szCs w:val="18"/>
        </w:rPr>
        <w:t>территориальной зоны Ж-3 (зона многоэтажной жилой застройки), в которой расположен земельный участок по ул. Брестской / ул.Ширяева/ул.Дербентской, 9/1/32а в Советском районе, вид «Объекты придорожного сервиса».</w:t>
      </w:r>
    </w:p>
    <w:p w:rsidR="004D4886" w:rsidRPr="00F537E5" w:rsidRDefault="00BB7D73" w:rsidP="00F537E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98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537E5">
        <w:rPr>
          <w:rFonts w:ascii="Arial" w:hAnsi="Arial" w:cs="Arial"/>
          <w:sz w:val="18"/>
          <w:szCs w:val="18"/>
        </w:rPr>
        <w:t>Управлению по строительству, архит</w:t>
      </w:r>
      <w:r w:rsidRPr="00F537E5">
        <w:rPr>
          <w:rFonts w:ascii="Arial" w:hAnsi="Arial" w:cs="Arial"/>
          <w:sz w:val="18"/>
          <w:szCs w:val="18"/>
        </w:rPr>
        <w:t>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D4886" w:rsidRPr="00F537E5" w:rsidRDefault="00BB7D73" w:rsidP="00F537E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94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537E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</w:t>
      </w:r>
      <w:r w:rsidRPr="00F537E5">
        <w:rPr>
          <w:rFonts w:ascii="Arial" w:hAnsi="Arial" w:cs="Arial"/>
          <w:sz w:val="18"/>
          <w:szCs w:val="18"/>
        </w:rPr>
        <w:t>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D4886" w:rsidRPr="00F537E5" w:rsidRDefault="00BB7D73" w:rsidP="00F537E5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94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537E5">
        <w:rPr>
          <w:rFonts w:ascii="Arial" w:hAnsi="Arial" w:cs="Arial"/>
          <w:sz w:val="18"/>
          <w:szCs w:val="18"/>
        </w:rPr>
        <w:t>Контроль за исполнением настоящего распоряжени</w:t>
      </w:r>
      <w:r w:rsidRPr="00F537E5">
        <w:rPr>
          <w:rFonts w:ascii="Arial" w:hAnsi="Arial" w:cs="Arial"/>
          <w:sz w:val="18"/>
          <w:szCs w:val="18"/>
        </w:rPr>
        <w:t>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D4886" w:rsidRPr="00F537E5" w:rsidRDefault="00BB7D73" w:rsidP="00F537E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537E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F537E5" w:rsidRPr="00F537E5">
        <w:rPr>
          <w:rFonts w:ascii="Arial" w:hAnsi="Arial" w:cs="Arial"/>
          <w:b/>
          <w:sz w:val="18"/>
          <w:szCs w:val="18"/>
        </w:rPr>
        <w:t xml:space="preserve"> С.Б. Агабеков</w:t>
      </w:r>
    </w:p>
    <w:sectPr w:rsidR="004D4886" w:rsidRPr="00F537E5" w:rsidSect="00F537E5">
      <w:headerReference w:type="default" r:id="rId7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73" w:rsidRDefault="00BB7D73">
      <w:r>
        <w:separator/>
      </w:r>
    </w:p>
  </w:endnote>
  <w:endnote w:type="continuationSeparator" w:id="0">
    <w:p w:rsidR="00BB7D73" w:rsidRDefault="00BB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73" w:rsidRDefault="00BB7D73"/>
  </w:footnote>
  <w:footnote w:type="continuationSeparator" w:id="0">
    <w:p w:rsidR="00BB7D73" w:rsidRDefault="00BB7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86" w:rsidRDefault="00F537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311150</wp:posOffset>
              </wp:positionV>
              <wp:extent cx="191770" cy="11557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886" w:rsidRDefault="00BB7D7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24.5pt;width:15.1pt;height:9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" filled="f" stroked="f">
              <v:textbox style="mso-fit-shape-to-text:t" inset="0,0,0,0">
                <w:txbxContent>
                  <w:p w:rsidR="004D4886" w:rsidRDefault="00BB7D7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  <w:r>
                      <w:rPr>
                        <w:rStyle w:val="12pt"/>
                        <w:b/>
                        <w:bCs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2F4F"/>
    <w:multiLevelType w:val="multilevel"/>
    <w:tmpl w:val="BCAE19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6"/>
    <w:rsid w:val="004D4886"/>
    <w:rsid w:val="00BB7D73"/>
    <w:rsid w:val="00F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6B8A0-F96D-42F7-8035-BECD360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9"/>
      <w:szCs w:val="29"/>
      <w:u w:val="none"/>
    </w:rPr>
  </w:style>
  <w:style w:type="character" w:customStyle="1" w:styleId="5MSGothic10pt0ptExact">
    <w:name w:val="Основной текст (5) + MS Gothic;10 pt;Не полужирный;Интервал 0 pt Exact"/>
    <w:basedOn w:val="5Exact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620" w:after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a8">
    <w:name w:val="footer"/>
    <w:basedOn w:val="a"/>
    <w:link w:val="a9"/>
    <w:uiPriority w:val="99"/>
    <w:unhideWhenUsed/>
    <w:rsid w:val="00F53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7E5"/>
    <w:rPr>
      <w:color w:val="000000"/>
    </w:rPr>
  </w:style>
  <w:style w:type="paragraph" w:styleId="aa">
    <w:name w:val="header"/>
    <w:basedOn w:val="a"/>
    <w:link w:val="ab"/>
    <w:uiPriority w:val="99"/>
    <w:unhideWhenUsed/>
    <w:rsid w:val="00F537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7E5"/>
    <w:rPr>
      <w:color w:val="000000"/>
    </w:rPr>
  </w:style>
  <w:style w:type="paragraph" w:customStyle="1" w:styleId="31">
    <w:name w:val="основной текст3"/>
    <w:basedOn w:val="a"/>
    <w:uiPriority w:val="99"/>
    <w:rsid w:val="00F537E5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2017-06-15T08:17:00Z</dcterms:created>
  <dcterms:modified xsi:type="dcterms:W3CDTF">2017-06-15T08:20:00Z</dcterms:modified>
</cp:coreProperties>
</file>