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82" w:rsidRDefault="003C3A82" w:rsidP="003C3A82">
      <w:pPr>
        <w:pStyle w:val="3"/>
        <w:spacing w:line="240" w:lineRule="auto"/>
      </w:pPr>
      <w:r>
        <w:t>Администрация муниципального образования «Город Астрахань»</w:t>
      </w:r>
    </w:p>
    <w:p w:rsidR="003C3A82" w:rsidRDefault="003C3A82" w:rsidP="003C3A82">
      <w:pPr>
        <w:pStyle w:val="3"/>
        <w:spacing w:line="240" w:lineRule="auto"/>
      </w:pPr>
      <w:r>
        <w:t>РАСПОРЯЖЕНИЕ</w:t>
      </w:r>
    </w:p>
    <w:p w:rsidR="003C3A82" w:rsidRDefault="003C3A82" w:rsidP="003C3A82">
      <w:pPr>
        <w:pStyle w:val="3"/>
        <w:spacing w:line="240" w:lineRule="auto"/>
      </w:pPr>
      <w:r>
        <w:t>17 декабря 2018 года № 5393-р</w:t>
      </w:r>
    </w:p>
    <w:p w:rsidR="003C3A82" w:rsidRDefault="003C3A82" w:rsidP="003C3A82">
      <w:pPr>
        <w:pStyle w:val="3"/>
        <w:spacing w:line="240" w:lineRule="auto"/>
      </w:pPr>
      <w:r>
        <w:t xml:space="preserve">«О предоставлении разрешения на условно разрешенный вид </w:t>
      </w:r>
    </w:p>
    <w:p w:rsidR="003C3A82" w:rsidRDefault="003C3A82" w:rsidP="003C3A82">
      <w:pPr>
        <w:pStyle w:val="3"/>
        <w:spacing w:line="240" w:lineRule="auto"/>
      </w:pPr>
      <w:r>
        <w:t>использования земельного участка в гаражном кооперативе № 17</w:t>
      </w:r>
    </w:p>
    <w:p w:rsidR="003C3A82" w:rsidRDefault="003C3A82" w:rsidP="003C3A82">
      <w:pPr>
        <w:pStyle w:val="3"/>
        <w:spacing w:line="240" w:lineRule="auto"/>
      </w:pPr>
      <w:r>
        <w:t xml:space="preserve"> по ул. С. Перовской, 98д в Кировском районе г. Астрахани - </w:t>
      </w:r>
    </w:p>
    <w:p w:rsidR="003C3A82" w:rsidRDefault="003C3A82" w:rsidP="003C3A82">
      <w:pPr>
        <w:pStyle w:val="3"/>
        <w:spacing w:line="240" w:lineRule="auto"/>
      </w:pPr>
      <w:r>
        <w:t>объекты придорожного сервиса (автомастерская)»</w:t>
      </w:r>
    </w:p>
    <w:p w:rsidR="003C3A82" w:rsidRDefault="003C3A82" w:rsidP="003C3A82">
      <w:pPr>
        <w:pStyle w:val="a3"/>
      </w:pPr>
      <w:proofErr w:type="gramStart"/>
      <w:r>
        <w:t xml:space="preserve">В связи с обращением </w:t>
      </w:r>
      <w:proofErr w:type="spellStart"/>
      <w:r>
        <w:t>Чечевицина</w:t>
      </w:r>
      <w:proofErr w:type="spellEnd"/>
      <w:r>
        <w:t xml:space="preserve"> С.А. от 07.09.2018 № 05-04-01-4847,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19.10.2018:</w:t>
      </w:r>
    </w:p>
    <w:p w:rsidR="003C3A82" w:rsidRDefault="003C3A82" w:rsidP="003C3A82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</w:t>
      </w:r>
      <w:r w:rsidR="003511EE">
        <w:rPr>
          <w:spacing w:val="5"/>
        </w:rPr>
        <w:t xml:space="preserve">ельного участка площадью 52 кв. </w:t>
      </w:r>
      <w:bookmarkStart w:id="0" w:name="_GoBack"/>
      <w:bookmarkEnd w:id="0"/>
      <w:r>
        <w:rPr>
          <w:spacing w:val="5"/>
        </w:rPr>
        <w:t>м (кадастровый номер 30:12:010647:339) по ул. С. Перовской, 98д в Кировском районе г. Астрахани - объекты придорожного сервиса (автомастерская).</w:t>
      </w:r>
    </w:p>
    <w:p w:rsidR="003C3A82" w:rsidRDefault="003C3A82" w:rsidP="003C3A82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3C3A82" w:rsidRDefault="003C3A82" w:rsidP="003C3A8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C3A82" w:rsidRDefault="003C3A82" w:rsidP="003C3A82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C3A82" w:rsidRDefault="003C3A82" w:rsidP="003C3A8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C3A82" w:rsidRDefault="003C3A82" w:rsidP="003C3A8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3C3A8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D7"/>
    <w:rsid w:val="001E0DD7"/>
    <w:rsid w:val="003511EE"/>
    <w:rsid w:val="003C3A8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3A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3A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C3A8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C3A8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2018-12-27T06:07:00Z</dcterms:created>
  <dcterms:modified xsi:type="dcterms:W3CDTF">2018-12-27T06:11:00Z</dcterms:modified>
</cp:coreProperties>
</file>