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D1" w:rsidRDefault="004149D1" w:rsidP="004149D1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«Город Астрахань» </w:t>
      </w:r>
    </w:p>
    <w:p w:rsidR="004149D1" w:rsidRDefault="004149D1" w:rsidP="004149D1">
      <w:pPr>
        <w:pStyle w:val="a3"/>
        <w:jc w:val="center"/>
        <w:rPr>
          <w:rFonts w:asciiTheme="majorHAnsi" w:hAnsiTheme="majorHAnsi"/>
          <w:sz w:val="20"/>
          <w:szCs w:val="20"/>
        </w:rPr>
      </w:pPr>
      <w:r>
        <w:rPr>
          <w:rStyle w:val="Bodytext216pt"/>
          <w:rFonts w:asciiTheme="majorHAnsi" w:eastAsia="Courier New" w:hAnsiTheme="majorHAnsi" w:cs="Courier New"/>
          <w:spacing w:val="0"/>
          <w:sz w:val="20"/>
          <w:szCs w:val="20"/>
        </w:rPr>
        <w:t>РАСПОРЯЖЕНИЕ</w:t>
      </w:r>
    </w:p>
    <w:p w:rsidR="004149D1" w:rsidRDefault="004149D1" w:rsidP="004149D1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>
        <w:rPr>
          <w:rFonts w:asciiTheme="majorHAnsi" w:hAnsiTheme="majorHAnsi"/>
          <w:b/>
          <w:sz w:val="20"/>
          <w:szCs w:val="20"/>
        </w:rPr>
        <w:t>20 сентября 2018 года №4211-р</w:t>
      </w:r>
      <w:bookmarkEnd w:id="0"/>
    </w:p>
    <w:p w:rsidR="004149D1" w:rsidRDefault="004149D1" w:rsidP="004149D1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«О приватизации муниципального имущества </w:t>
      </w:r>
      <w:r>
        <w:rPr>
          <w:rFonts w:asciiTheme="majorHAnsi" w:hAnsiTheme="majorHAnsi"/>
          <w:b/>
          <w:sz w:val="20"/>
          <w:szCs w:val="20"/>
        </w:rPr>
        <w:t>-</w:t>
      </w:r>
      <w:r>
        <w:rPr>
          <w:rFonts w:asciiTheme="majorHAnsi" w:hAnsiTheme="majorHAnsi"/>
          <w:b/>
          <w:sz w:val="20"/>
          <w:szCs w:val="20"/>
        </w:rPr>
        <w:t xml:space="preserve"> нежилого помещения, расположенного по адресу: г. Астрахань, ул. 1 -я Перевозная, 131 пом. 159»</w:t>
      </w:r>
    </w:p>
    <w:p w:rsidR="004149D1" w:rsidRDefault="004149D1" w:rsidP="004149D1">
      <w:pPr>
        <w:pStyle w:val="1"/>
        <w:shd w:val="clear" w:color="auto" w:fill="auto"/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Совета муниципального образования «Город Астрахань» от 04.08.2005 №177 «Об утверждении прогнозного плана приватизации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имущества муниципального образования «Город Астрахань» на 2005-2018 годы (в редакции от 12.04.2018),</w:t>
      </w:r>
    </w:p>
    <w:p w:rsidR="004149D1" w:rsidRDefault="004149D1" w:rsidP="004149D1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1344"/>
          <w:tab w:val="left" w:pos="3238"/>
          <w:tab w:val="right" w:pos="9367"/>
        </w:tabs>
        <w:spacing w:before="0" w:after="0" w:line="240" w:lineRule="auto"/>
        <w:ind w:left="20" w:firstLine="70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муниципального имущества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муниципального образования «Город Астрахань»:</w:t>
      </w:r>
    </w:p>
    <w:p w:rsidR="004149D1" w:rsidRDefault="004149D1" w:rsidP="004149D1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3238"/>
          <w:tab w:val="right" w:pos="9367"/>
        </w:tabs>
        <w:spacing w:before="0" w:after="0" w:line="240" w:lineRule="auto"/>
        <w:ind w:left="20" w:firstLine="70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Произвести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необходимые действия по</w:t>
      </w:r>
      <w:r>
        <w:rPr>
          <w:rFonts w:ascii="Arial" w:hAnsi="Arial" w:cs="Arial"/>
          <w:sz w:val="18"/>
          <w:szCs w:val="18"/>
        </w:rPr>
        <w:t xml:space="preserve"> прива</w:t>
      </w:r>
      <w:r>
        <w:rPr>
          <w:rFonts w:ascii="Arial" w:hAnsi="Arial" w:cs="Arial"/>
          <w:color w:val="000000"/>
          <w:sz w:val="18"/>
          <w:szCs w:val="18"/>
        </w:rPr>
        <w:t>тизации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муниципального имущества - нежилого помещения, расположенного по адресу: г. Астрахань, ул. 1-я Перевозная, 131 пом. 159, общей площадью 68,4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кв.м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., кадастровый номер 30:12:020659:936 (далее объект приватизации) на аукционе, открытом по составу участников и по форме подачи предложений о цене имущества.</w:t>
      </w:r>
    </w:p>
    <w:p w:rsidR="004149D1" w:rsidRDefault="004149D1" w:rsidP="004149D1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Установить начальн</w:t>
      </w:r>
      <w:bookmarkStart w:id="1" w:name="_GoBack"/>
      <w:bookmarkEnd w:id="1"/>
      <w:r>
        <w:rPr>
          <w:rFonts w:ascii="Arial" w:hAnsi="Arial" w:cs="Arial"/>
          <w:color w:val="000000"/>
          <w:sz w:val="18"/>
          <w:szCs w:val="18"/>
        </w:rPr>
        <w:t>ую цену объекта приватизации на основании отчета независимого оценщика.</w:t>
      </w:r>
    </w:p>
    <w:p w:rsidR="004149D1" w:rsidRDefault="004149D1" w:rsidP="004149D1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674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Подготовить информационное сообщение по объекту приватизации и обеспечить его размещение на сайтах в сети «Интернет».</w:t>
      </w:r>
    </w:p>
    <w:p w:rsidR="004149D1" w:rsidRDefault="004149D1" w:rsidP="004149D1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Организовать и провести процедуру аукциона по продаже объекта приватизации и по результатам аукциона заключить договор купли-продажи объекта приватизации.</w:t>
      </w:r>
    </w:p>
    <w:p w:rsidR="004149D1" w:rsidRDefault="004149D1" w:rsidP="004149D1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674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Подготовить и разместить на сайтах в сети «Интернет» информационное сообщение об итогах продажи объекта приватизации.</w:t>
      </w:r>
    </w:p>
    <w:p w:rsidR="004149D1" w:rsidRDefault="004149D1" w:rsidP="004149D1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512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4149D1" w:rsidRDefault="004149D1" w:rsidP="004149D1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666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4149D1" w:rsidRDefault="004149D1" w:rsidP="004149D1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3077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информационной политики администрации муниципального образования «Город Астрахань»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149D1" w:rsidRDefault="004149D1" w:rsidP="004149D1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2446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Астрахань»; возложить на начальника управления муниципального имущества администрации муниципального образования «Город Астрахань».</w:t>
      </w:r>
    </w:p>
    <w:p w:rsidR="004149D1" w:rsidRDefault="004149D1" w:rsidP="004149D1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Style w:val="BodytextExact"/>
          <w:rFonts w:ascii="Arial" w:hAnsi="Arial" w:cs="Arial"/>
          <w:b/>
          <w:sz w:val="18"/>
          <w:szCs w:val="18"/>
        </w:rPr>
        <w:t xml:space="preserve">Глава администрации </w:t>
      </w:r>
      <w:r>
        <w:rPr>
          <w:rFonts w:ascii="Arial" w:hAnsi="Arial" w:cs="Arial"/>
          <w:b/>
          <w:color w:val="000000"/>
          <w:sz w:val="18"/>
          <w:szCs w:val="18"/>
        </w:rPr>
        <w:t>О. А. Полумордвинов</w:t>
      </w:r>
    </w:p>
    <w:p w:rsidR="00984FF0" w:rsidRDefault="00984FF0"/>
    <w:sectPr w:rsidR="00984FF0" w:rsidSect="004149D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B67"/>
    <w:multiLevelType w:val="multilevel"/>
    <w:tmpl w:val="EB4437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E4"/>
    <w:rsid w:val="004149D1"/>
    <w:rsid w:val="00946DE4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9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4149D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149D1"/>
    <w:pPr>
      <w:shd w:val="clear" w:color="auto" w:fill="FFFFFF"/>
      <w:spacing w:before="540" w:after="600" w:line="319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Bodytext216pt">
    <w:name w:val="Body text (2) + 16 pt"/>
    <w:aliases w:val="Spacing 3 pt"/>
    <w:basedOn w:val="a0"/>
    <w:rsid w:val="004149D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32"/>
      <w:szCs w:val="32"/>
      <w:u w:val="none"/>
      <w:effect w:val="none"/>
      <w:lang w:val="ru-RU"/>
    </w:rPr>
  </w:style>
  <w:style w:type="character" w:customStyle="1" w:styleId="BodytextExact">
    <w:name w:val="Body text Exact"/>
    <w:basedOn w:val="a0"/>
    <w:rsid w:val="004149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6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9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4149D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149D1"/>
    <w:pPr>
      <w:shd w:val="clear" w:color="auto" w:fill="FFFFFF"/>
      <w:spacing w:before="540" w:after="600" w:line="319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Bodytext216pt">
    <w:name w:val="Body text (2) + 16 pt"/>
    <w:aliases w:val="Spacing 3 pt"/>
    <w:basedOn w:val="a0"/>
    <w:rsid w:val="004149D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32"/>
      <w:szCs w:val="32"/>
      <w:u w:val="none"/>
      <w:effect w:val="none"/>
      <w:lang w:val="ru-RU"/>
    </w:rPr>
  </w:style>
  <w:style w:type="character" w:customStyle="1" w:styleId="BodytextExact">
    <w:name w:val="Body text Exact"/>
    <w:basedOn w:val="a0"/>
    <w:rsid w:val="004149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6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2018-09-21T07:11:00Z</dcterms:created>
  <dcterms:modified xsi:type="dcterms:W3CDTF">2018-09-21T07:11:00Z</dcterms:modified>
</cp:coreProperties>
</file>