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58" w:rsidRDefault="00124B58" w:rsidP="00124B58">
      <w:pPr>
        <w:pStyle w:val="3"/>
      </w:pPr>
      <w:r>
        <w:t>Администрация муниципального образования «Город Астрахань»</w:t>
      </w:r>
    </w:p>
    <w:p w:rsidR="00124B58" w:rsidRDefault="00124B58" w:rsidP="00124B58">
      <w:pPr>
        <w:pStyle w:val="3"/>
      </w:pPr>
      <w:r>
        <w:t>РАСПОРЯЖЕНИЕ</w:t>
      </w:r>
    </w:p>
    <w:p w:rsidR="00124B58" w:rsidRDefault="00124B58" w:rsidP="00124B58">
      <w:pPr>
        <w:pStyle w:val="3"/>
      </w:pPr>
      <w:r>
        <w:t>27 декабря 2018 года № 5477-р</w:t>
      </w:r>
    </w:p>
    <w:p w:rsidR="00124B58" w:rsidRDefault="00124B58" w:rsidP="00124B58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124B58" w:rsidRDefault="00124B58" w:rsidP="00124B58">
      <w:pPr>
        <w:pStyle w:val="3"/>
      </w:pPr>
      <w:r>
        <w:t xml:space="preserve">параметров разрешенного строительства, реконструкции объекта </w:t>
      </w:r>
    </w:p>
    <w:p w:rsidR="00124B58" w:rsidRDefault="00124B58" w:rsidP="00124B58">
      <w:pPr>
        <w:pStyle w:val="3"/>
      </w:pPr>
      <w:r>
        <w:t xml:space="preserve">капитального строительства в с/т «Химик» завода стекловолокна </w:t>
      </w:r>
    </w:p>
    <w:p w:rsidR="00124B58" w:rsidRDefault="00124B58" w:rsidP="00124B58">
      <w:pPr>
        <w:pStyle w:val="3"/>
      </w:pPr>
      <w:r>
        <w:t>в районе аэропорта, участок № 79 в Советском районе г. Астрахани»</w:t>
      </w:r>
    </w:p>
    <w:p w:rsidR="00124B58" w:rsidRDefault="00124B58" w:rsidP="00124B58">
      <w:pPr>
        <w:pStyle w:val="a3"/>
      </w:pPr>
      <w:r>
        <w:t xml:space="preserve">В связи с обращением </w:t>
      </w:r>
      <w:proofErr w:type="spellStart"/>
      <w:r>
        <w:t>Абышова</w:t>
      </w:r>
      <w:proofErr w:type="spellEnd"/>
      <w:r>
        <w:t xml:space="preserve"> Э.Р.-о. от 03.10.2018 № 05-04-01-5350, в соответствии со ст. 40 Градостроительного кодекса Российской Федерации, ст. 28 Федерального закона «Об общих,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124B58" w:rsidRDefault="00124B58" w:rsidP="00124B58">
      <w:pPr>
        <w:pStyle w:val="a3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в с/т «Химик» завода стекловолокна в районе аэропорта, участок № 79 в Советском районе г. Астрахани в отношении расстояния от основного строения на земельном участке площадью 571 кв. м (кадастровый номер 30:12:032038:394) до границ земельного участка в СНТ «Химик», участок № 78 - 2 м. </w:t>
      </w:r>
    </w:p>
    <w:p w:rsidR="00124B58" w:rsidRDefault="00124B58" w:rsidP="00124B5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24B58" w:rsidRDefault="00124B58" w:rsidP="00124B58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4B58" w:rsidRDefault="00124B58" w:rsidP="00124B58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24B58" w:rsidRDefault="00124B58" w:rsidP="00124B58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</w:t>
      </w:r>
      <w:bookmarkStart w:id="0" w:name="_GoBack"/>
      <w:bookmarkEnd w:id="0"/>
      <w:r>
        <w:t>ахань».</w:t>
      </w:r>
    </w:p>
    <w:p w:rsidR="00124B58" w:rsidRDefault="00124B58" w:rsidP="00124B58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124B5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38"/>
    <w:rsid w:val="00124B58"/>
    <w:rsid w:val="005F593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4B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4B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4B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4B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2019-01-09T07:05:00Z</dcterms:created>
  <dcterms:modified xsi:type="dcterms:W3CDTF">2019-01-09T07:06:00Z</dcterms:modified>
</cp:coreProperties>
</file>