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A" w:rsidRDefault="0027193A" w:rsidP="0027193A">
      <w:pPr>
        <w:pStyle w:val="3"/>
      </w:pPr>
      <w:r>
        <w:t>Администрация муниципального образования «Город Астрахань»</w:t>
      </w:r>
    </w:p>
    <w:p w:rsidR="0027193A" w:rsidRDefault="0027193A" w:rsidP="0027193A">
      <w:pPr>
        <w:pStyle w:val="3"/>
      </w:pPr>
      <w:r>
        <w:t>РАСПОРЯЖЕНИЕ</w:t>
      </w:r>
    </w:p>
    <w:p w:rsidR="0027193A" w:rsidRDefault="0027193A" w:rsidP="0027193A">
      <w:pPr>
        <w:pStyle w:val="3"/>
      </w:pPr>
      <w:r>
        <w:t>31 мая 2018 года № 2448-р</w:t>
      </w:r>
    </w:p>
    <w:p w:rsidR="0027193A" w:rsidRDefault="0027193A" w:rsidP="0027193A">
      <w:pPr>
        <w:pStyle w:val="3"/>
      </w:pPr>
      <w:r>
        <w:t xml:space="preserve">«Об освобождении земельных участков, используемых </w:t>
      </w:r>
    </w:p>
    <w:p w:rsidR="0027193A" w:rsidRDefault="00937DF4" w:rsidP="0027193A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</w:t>
      </w:r>
      <w:r w:rsidR="0027193A">
        <w:t>ленном порядке правоустанавливающих</w:t>
      </w:r>
    </w:p>
    <w:p w:rsidR="0027193A" w:rsidRDefault="0027193A" w:rsidP="0027193A">
      <w:pPr>
        <w:pStyle w:val="3"/>
      </w:pPr>
      <w:r>
        <w:t>(</w:t>
      </w:r>
      <w:proofErr w:type="spellStart"/>
      <w:r>
        <w:t>правоудостоверяю</w:t>
      </w:r>
      <w:bookmarkStart w:id="0" w:name="_GoBack"/>
      <w:bookmarkEnd w:id="0"/>
      <w:r>
        <w:t>щих</w:t>
      </w:r>
      <w:proofErr w:type="spellEnd"/>
      <w:r>
        <w:t xml:space="preserve">) документов на землю, </w:t>
      </w:r>
      <w:proofErr w:type="gramStart"/>
      <w:r>
        <w:t>от</w:t>
      </w:r>
      <w:proofErr w:type="gramEnd"/>
      <w:r>
        <w:t xml:space="preserve"> самовольно</w:t>
      </w:r>
    </w:p>
    <w:p w:rsidR="0027193A" w:rsidRDefault="0027193A" w:rsidP="0027193A">
      <w:pPr>
        <w:pStyle w:val="3"/>
      </w:pPr>
      <w:r>
        <w:t>установленных объектов движимого имущества»</w:t>
      </w:r>
    </w:p>
    <w:p w:rsidR="0027193A" w:rsidRDefault="0027193A" w:rsidP="0027193A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18.04.2018 № 04:</w:t>
      </w:r>
    </w:p>
    <w:p w:rsidR="0027193A" w:rsidRDefault="0027193A" w:rsidP="0027193A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27193A" w:rsidRDefault="0027193A" w:rsidP="0027193A">
      <w:pPr>
        <w:pStyle w:val="a3"/>
      </w:pPr>
      <w:r>
        <w:t>1.1. В Кировском районе города Астрахани:</w:t>
      </w:r>
    </w:p>
    <w:p w:rsidR="0027193A" w:rsidRDefault="0027193A" w:rsidP="0027193A">
      <w:pPr>
        <w:pStyle w:val="a3"/>
      </w:pPr>
      <w:r>
        <w:t xml:space="preserve">1.1.1. Игровой автомат, расположенный по адресу: ул. </w:t>
      </w:r>
      <w:proofErr w:type="gramStart"/>
      <w:r>
        <w:t>Боевая</w:t>
      </w:r>
      <w:proofErr w:type="gramEnd"/>
      <w:r>
        <w:t>, 3.</w:t>
      </w:r>
    </w:p>
    <w:p w:rsidR="0027193A" w:rsidRDefault="0027193A" w:rsidP="0027193A">
      <w:pPr>
        <w:pStyle w:val="a3"/>
      </w:pPr>
      <w:r>
        <w:t>1.1.2. Лестница, расположенная по адресу: ул. Магнитогорская, 30.</w:t>
      </w:r>
    </w:p>
    <w:p w:rsidR="0027193A" w:rsidRDefault="0027193A" w:rsidP="0027193A">
      <w:pPr>
        <w:pStyle w:val="a3"/>
      </w:pPr>
      <w:r>
        <w:t>1.1.3. Киоск «Продукты», расположенный по адресу: ул. Победы, 50.</w:t>
      </w:r>
    </w:p>
    <w:p w:rsidR="0027193A" w:rsidRDefault="0027193A" w:rsidP="0027193A">
      <w:pPr>
        <w:pStyle w:val="a3"/>
      </w:pPr>
      <w:r>
        <w:t xml:space="preserve">1.1.4. Павильон, </w:t>
      </w:r>
      <w:proofErr w:type="spellStart"/>
      <w:r>
        <w:t>тонар</w:t>
      </w:r>
      <w:proofErr w:type="spellEnd"/>
      <w:r>
        <w:t xml:space="preserve"> в количестве 2 ед., </w:t>
      </w:r>
      <w:proofErr w:type="gramStart"/>
      <w:r>
        <w:t>расположенные</w:t>
      </w:r>
      <w:proofErr w:type="gramEnd"/>
      <w:r>
        <w:t xml:space="preserve"> по адресу: ул. Куликова, 34.</w:t>
      </w:r>
    </w:p>
    <w:p w:rsidR="0027193A" w:rsidRDefault="0027193A" w:rsidP="0027193A">
      <w:pPr>
        <w:pStyle w:val="a3"/>
      </w:pPr>
      <w:r>
        <w:t xml:space="preserve">1.1.5. Тонар, </w:t>
      </w:r>
      <w:proofErr w:type="gramStart"/>
      <w:r>
        <w:t>расположенный</w:t>
      </w:r>
      <w:proofErr w:type="gramEnd"/>
      <w:r>
        <w:t xml:space="preserve"> по адресу: ул. Бакинская, 59.</w:t>
      </w:r>
    </w:p>
    <w:p w:rsidR="0027193A" w:rsidRDefault="0027193A" w:rsidP="0027193A">
      <w:pPr>
        <w:pStyle w:val="a3"/>
      </w:pPr>
      <w:r>
        <w:t>1.1.6. Киоск «</w:t>
      </w:r>
      <w:proofErr w:type="spellStart"/>
      <w:r>
        <w:t>Дарман</w:t>
      </w:r>
      <w:proofErr w:type="spellEnd"/>
      <w:r>
        <w:t>», расположенный по адресу: пер. Щекина, 9.</w:t>
      </w:r>
    </w:p>
    <w:p w:rsidR="0027193A" w:rsidRDefault="0027193A" w:rsidP="0027193A">
      <w:pPr>
        <w:pStyle w:val="a3"/>
      </w:pPr>
      <w:r>
        <w:t xml:space="preserve">1.1.7. Павильон (по продаже овощей и фруктов), расположенный по адресу: ул. </w:t>
      </w:r>
      <w:proofErr w:type="gramStart"/>
      <w:r>
        <w:t>Минусинская</w:t>
      </w:r>
      <w:proofErr w:type="gramEnd"/>
      <w:r>
        <w:t>, 14, корп. 1.</w:t>
      </w:r>
    </w:p>
    <w:p w:rsidR="0027193A" w:rsidRDefault="0027193A" w:rsidP="0027193A">
      <w:pPr>
        <w:pStyle w:val="a3"/>
      </w:pPr>
      <w:r>
        <w:t>1.1.8. Киоск, расположенный по адресу: ул. Куликова, 58а.</w:t>
      </w:r>
    </w:p>
    <w:p w:rsidR="0027193A" w:rsidRDefault="0027193A" w:rsidP="0027193A">
      <w:pPr>
        <w:pStyle w:val="a3"/>
      </w:pPr>
      <w:r>
        <w:t>1.1.9. Киоск (по реализации печатной продукции), расположенный по адресу: ул. Бабушкина, 61.</w:t>
      </w:r>
    </w:p>
    <w:p w:rsidR="0027193A" w:rsidRDefault="0027193A" w:rsidP="0027193A">
      <w:pPr>
        <w:pStyle w:val="a3"/>
      </w:pPr>
      <w:r>
        <w:t>1.1.10. Конструкция летнего кафе: ограждение, зонт в количестве 2 ед., расположенные по адресу: ул. Пугачева, 9.</w:t>
      </w:r>
    </w:p>
    <w:p w:rsidR="0027193A" w:rsidRDefault="0027193A" w:rsidP="0027193A">
      <w:pPr>
        <w:pStyle w:val="a3"/>
      </w:pPr>
      <w:r>
        <w:t>1.2. В Ленинском районе города Астрахани:</w:t>
      </w:r>
    </w:p>
    <w:p w:rsidR="0027193A" w:rsidRDefault="0027193A" w:rsidP="0027193A">
      <w:pPr>
        <w:pStyle w:val="a3"/>
      </w:pPr>
      <w:r>
        <w:t xml:space="preserve">1.2.1. Шлагбаум, расположенный по адресу: рядом с пл. </w:t>
      </w:r>
      <w:proofErr w:type="gramStart"/>
      <w:r>
        <w:t>Вокзальная</w:t>
      </w:r>
      <w:proofErr w:type="gramEnd"/>
      <w:r>
        <w:t>, 18.</w:t>
      </w:r>
    </w:p>
    <w:p w:rsidR="0027193A" w:rsidRDefault="0027193A" w:rsidP="0027193A">
      <w:pPr>
        <w:pStyle w:val="a3"/>
      </w:pPr>
      <w:r>
        <w:t>1.2.2. Торговый киоск «</w:t>
      </w:r>
      <w:proofErr w:type="spellStart"/>
      <w:r>
        <w:t>Дарман</w:t>
      </w:r>
      <w:proofErr w:type="spellEnd"/>
      <w:r>
        <w:t>», торговый киоск «Цветы» в количестве 2 ед., расположенные по адресу: ул. Яблочкова, 23.</w:t>
      </w:r>
    </w:p>
    <w:p w:rsidR="0027193A" w:rsidRDefault="0027193A" w:rsidP="0027193A">
      <w:pPr>
        <w:pStyle w:val="a3"/>
      </w:pPr>
      <w:r>
        <w:t>1.2.3. Металлические гаражи в количестве 13 ед., расположенные по адресу: ул. Яблочкова, 32.</w:t>
      </w:r>
    </w:p>
    <w:p w:rsidR="0027193A" w:rsidRDefault="0027193A" w:rsidP="0027193A">
      <w:pPr>
        <w:pStyle w:val="a3"/>
      </w:pPr>
      <w:r>
        <w:t>1.2.4. Металлические гаражи в количестве 5 ед., расположенные по адресу: ул. 28-й Армии, 14, корп. 1.</w:t>
      </w:r>
    </w:p>
    <w:p w:rsidR="0027193A" w:rsidRDefault="0027193A" w:rsidP="0027193A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27193A" w:rsidRDefault="0027193A" w:rsidP="0027193A">
      <w:pPr>
        <w:pStyle w:val="a3"/>
        <w:rPr>
          <w:spacing w:val="-2"/>
        </w:rPr>
      </w:pPr>
      <w:r>
        <w:rPr>
          <w:spacing w:val="-2"/>
        </w:rPr>
        <w:t xml:space="preserve">1.3.1. Металлический навес, расположенный по адресу: ул. </w:t>
      </w:r>
      <w:proofErr w:type="spellStart"/>
      <w:r>
        <w:rPr>
          <w:spacing w:val="-2"/>
        </w:rPr>
        <w:t>Краснооктябрьская</w:t>
      </w:r>
      <w:proofErr w:type="spellEnd"/>
      <w:r>
        <w:rPr>
          <w:spacing w:val="-2"/>
        </w:rPr>
        <w:t>, д. 45.</w:t>
      </w:r>
    </w:p>
    <w:p w:rsidR="0027193A" w:rsidRDefault="0027193A" w:rsidP="0027193A">
      <w:pPr>
        <w:pStyle w:val="a3"/>
      </w:pPr>
      <w:r>
        <w:rPr>
          <w:spacing w:val="-2"/>
        </w:rPr>
        <w:t xml:space="preserve">1.3.2. Металлический забор, расположенный по адресу: пл. </w:t>
      </w:r>
      <w:proofErr w:type="spellStart"/>
      <w:r>
        <w:rPr>
          <w:spacing w:val="-2"/>
        </w:rPr>
        <w:t>Нефтебазовская</w:t>
      </w:r>
      <w:proofErr w:type="spellEnd"/>
      <w:r>
        <w:rPr>
          <w:spacing w:val="-2"/>
        </w:rPr>
        <w:t>, д. 22.</w:t>
      </w:r>
    </w:p>
    <w:p w:rsidR="0027193A" w:rsidRDefault="0027193A" w:rsidP="0027193A">
      <w:pPr>
        <w:pStyle w:val="a3"/>
      </w:pPr>
      <w:r>
        <w:t>1.4. В Советском районе города Астрахани:</w:t>
      </w:r>
    </w:p>
    <w:p w:rsidR="0027193A" w:rsidRDefault="0027193A" w:rsidP="0027193A">
      <w:pPr>
        <w:pStyle w:val="a3"/>
      </w:pPr>
      <w:r>
        <w:t>1.4.1. Металлические гаражи в количестве 2 ед., расположенные по адресу: на прилегающей территории к жилому дому № 17 по ул. Наб. Приволжского затона.</w:t>
      </w:r>
    </w:p>
    <w:p w:rsidR="0027193A" w:rsidRDefault="0027193A" w:rsidP="0027193A">
      <w:pPr>
        <w:pStyle w:val="a3"/>
      </w:pPr>
      <w:r>
        <w:t xml:space="preserve">1.4.2. Металлическое ограждение, объекты движимого имущества хозяйственного назначения, расположенные по адресу: со стороны земельного участка домовладения № 8 по ул. 1-я </w:t>
      </w:r>
      <w:proofErr w:type="gramStart"/>
      <w:r>
        <w:t>Южная</w:t>
      </w:r>
      <w:proofErr w:type="gramEnd"/>
      <w:r>
        <w:t>.</w:t>
      </w:r>
    </w:p>
    <w:p w:rsidR="0027193A" w:rsidRDefault="0027193A" w:rsidP="0027193A">
      <w:pPr>
        <w:pStyle w:val="a3"/>
      </w:pPr>
      <w:r>
        <w:t>1.4.3. Металлические гаражи в количестве 3 ед., расположенные по адресу: ул. Н. Островского, 152, корп. 3.</w:t>
      </w:r>
    </w:p>
    <w:p w:rsidR="0027193A" w:rsidRDefault="0027193A" w:rsidP="0027193A">
      <w:pPr>
        <w:pStyle w:val="a3"/>
      </w:pPr>
      <w:r>
        <w:t>1.4.4. Металлическое ограждение, расположенное по адресу: пр. Воробьева, 14.</w:t>
      </w:r>
    </w:p>
    <w:p w:rsidR="0027193A" w:rsidRDefault="0027193A" w:rsidP="0027193A">
      <w:pPr>
        <w:pStyle w:val="a3"/>
      </w:pPr>
      <w:r>
        <w:t xml:space="preserve">1.4.5. Ограждение, расположенное по адресу: ул. </w:t>
      </w:r>
      <w:proofErr w:type="gramStart"/>
      <w:r>
        <w:t>Краснодарская</w:t>
      </w:r>
      <w:proofErr w:type="gramEnd"/>
      <w:r>
        <w:t>, 45.</w:t>
      </w:r>
    </w:p>
    <w:p w:rsidR="0027193A" w:rsidRDefault="0027193A" w:rsidP="0027193A">
      <w:pPr>
        <w:pStyle w:val="a3"/>
      </w:pPr>
      <w:r>
        <w:t xml:space="preserve">1.4.6. Нестационарные торговые объекты в количестве 7 ед., расположенные по адресу: ул. </w:t>
      </w:r>
      <w:proofErr w:type="spellStart"/>
      <w:r>
        <w:t>Немова</w:t>
      </w:r>
      <w:proofErr w:type="spellEnd"/>
      <w:r>
        <w:t>, 24Г.</w:t>
      </w:r>
    </w:p>
    <w:p w:rsidR="0027193A" w:rsidRDefault="0027193A" w:rsidP="0027193A">
      <w:pPr>
        <w:pStyle w:val="a3"/>
      </w:pPr>
      <w:r>
        <w:t xml:space="preserve">1.4.7. Нестационарные торговые объекты в количестве 6 ед., расположенные по адресу: ул. </w:t>
      </w:r>
      <w:proofErr w:type="gramStart"/>
      <w:r>
        <w:t>Звездная</w:t>
      </w:r>
      <w:proofErr w:type="gramEnd"/>
      <w:r>
        <w:t>, 57.</w:t>
      </w:r>
    </w:p>
    <w:p w:rsidR="0027193A" w:rsidRDefault="0027193A" w:rsidP="0027193A">
      <w:pPr>
        <w:pStyle w:val="a3"/>
      </w:pPr>
      <w:r>
        <w:t>1.4.8. Нестационарные торговые объекты в количестве 3 ед., расположенные по адресу: ул. Космонавтов, 8, корп. 3.</w:t>
      </w:r>
    </w:p>
    <w:p w:rsidR="0027193A" w:rsidRDefault="0027193A" w:rsidP="0027193A">
      <w:pPr>
        <w:pStyle w:val="a3"/>
      </w:pPr>
      <w:r>
        <w:t xml:space="preserve">1.4.9. Металлические гаражи в количестве 6 ед., расположенные по адресу: ул. </w:t>
      </w:r>
      <w:proofErr w:type="gramStart"/>
      <w:r>
        <w:t>Кубанская</w:t>
      </w:r>
      <w:proofErr w:type="gramEnd"/>
      <w:r>
        <w:t>, 23, корп. 1.</w:t>
      </w:r>
    </w:p>
    <w:p w:rsidR="0027193A" w:rsidRDefault="0027193A" w:rsidP="0027193A">
      <w:pPr>
        <w:pStyle w:val="a3"/>
      </w:pPr>
      <w:r>
        <w:t xml:space="preserve">1.4.10. Навес, ограждение, </w:t>
      </w:r>
      <w:proofErr w:type="gramStart"/>
      <w:r>
        <w:t>расположенные</w:t>
      </w:r>
      <w:proofErr w:type="gramEnd"/>
      <w:r>
        <w:t xml:space="preserve"> по адресу: ул. </w:t>
      </w:r>
      <w:proofErr w:type="spellStart"/>
      <w:r>
        <w:t>Бузанская</w:t>
      </w:r>
      <w:proofErr w:type="spellEnd"/>
      <w:r>
        <w:t>, 17.</w:t>
      </w:r>
    </w:p>
    <w:p w:rsidR="0027193A" w:rsidRDefault="0027193A" w:rsidP="0027193A">
      <w:pPr>
        <w:pStyle w:val="a3"/>
      </w:pPr>
      <w:r>
        <w:t>1.4.11. Хозяйственные постройки рядом с киоском «Лайм», расположенные по адресу: ул. Наб. Приволжского затона, 15а.</w:t>
      </w:r>
    </w:p>
    <w:p w:rsidR="0027193A" w:rsidRDefault="0027193A" w:rsidP="0027193A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27193A" w:rsidRDefault="0027193A" w:rsidP="0027193A">
      <w:pPr>
        <w:pStyle w:val="a3"/>
      </w:pPr>
      <w:r>
        <w:t xml:space="preserve">- для объектов движимого имущества, вывезенных с территории Ленинского района города Астрахани, - ООО «Буксировщик», расположенное по адресу: г. Астрахань, Ленинский район, ул. </w:t>
      </w:r>
      <w:proofErr w:type="spellStart"/>
      <w:r>
        <w:t>Атарбекова</w:t>
      </w:r>
      <w:proofErr w:type="spellEnd"/>
      <w:r>
        <w:t>, 23/1;</w:t>
      </w:r>
    </w:p>
    <w:p w:rsidR="0027193A" w:rsidRDefault="0027193A" w:rsidP="0027193A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27193A" w:rsidRDefault="0027193A" w:rsidP="0027193A">
      <w:pPr>
        <w:pStyle w:val="a3"/>
      </w:pPr>
      <w:r>
        <w:lastRenderedPageBreak/>
        <w:t>- для объектов движимого имущества, вывезенных с территории Кировского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27193A" w:rsidRDefault="0027193A" w:rsidP="0027193A">
      <w:pPr>
        <w:pStyle w:val="a3"/>
      </w:pPr>
      <w:r>
        <w:t>- для объектов движимого имущества, вывезенных с территории Советского района города Астрахани, - базу МБУ «Чистый город», расположенную по адресу: г. Астрахань, ул. 3-й проезд Рождественского, 7в;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>», расположенную по адресу: Астраханская область, Приволжский район, ш. Энергетиков, 5а.</w:t>
      </w:r>
    </w:p>
    <w:p w:rsidR="0027193A" w:rsidRDefault="0027193A" w:rsidP="0027193A">
      <w:pPr>
        <w:pStyle w:val="a3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27193A" w:rsidRDefault="0027193A" w:rsidP="0027193A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27193A" w:rsidRDefault="0027193A" w:rsidP="0027193A">
      <w:pPr>
        <w:pStyle w:val="a3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7193A" w:rsidRDefault="0027193A" w:rsidP="0027193A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193A" w:rsidRDefault="0027193A" w:rsidP="0027193A">
      <w:pPr>
        <w:pStyle w:val="a3"/>
      </w:pPr>
      <w:r>
        <w:t>5. Срок действия данного распоряжения составляет 3 (три) года.</w:t>
      </w:r>
    </w:p>
    <w:p w:rsidR="0027193A" w:rsidRDefault="0027193A" w:rsidP="0027193A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27193A" w:rsidRDefault="0027193A" w:rsidP="0027193A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0"/>
    <w:rsid w:val="0027193A"/>
    <w:rsid w:val="00937DF4"/>
    <w:rsid w:val="00984FF0"/>
    <w:rsid w:val="00B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9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9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9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9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2018-06-07T05:52:00Z</dcterms:created>
  <dcterms:modified xsi:type="dcterms:W3CDTF">2018-06-07T06:30:00Z</dcterms:modified>
</cp:coreProperties>
</file>