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029" w:rsidRDefault="00D60029">
      <w:pPr>
        <w:pStyle w:val="ConsPlusTitle"/>
        <w:jc w:val="center"/>
        <w:outlineLvl w:val="0"/>
      </w:pPr>
      <w:r>
        <w:t>АДМИНИСТРАЦИЯ МУНИЦИПАЛЬНОГО ОБРАЗОВАНИЯ "ГОРОД АСТРАХАНЬ"</w:t>
      </w:r>
    </w:p>
    <w:p w:rsidR="00D60029" w:rsidRDefault="00D60029">
      <w:pPr>
        <w:pStyle w:val="ConsPlusTitle"/>
        <w:jc w:val="center"/>
      </w:pPr>
    </w:p>
    <w:p w:rsidR="00D60029" w:rsidRDefault="00D60029">
      <w:pPr>
        <w:pStyle w:val="ConsPlusTitle"/>
        <w:jc w:val="center"/>
      </w:pPr>
      <w:r>
        <w:t>ПОСТАНОВЛЕНИЕ</w:t>
      </w:r>
    </w:p>
    <w:p w:rsidR="00D60029" w:rsidRDefault="00D60029">
      <w:pPr>
        <w:pStyle w:val="ConsPlusTitle"/>
        <w:jc w:val="center"/>
      </w:pPr>
      <w:r>
        <w:t>от 20 июня 2017 г. N 3712</w:t>
      </w:r>
    </w:p>
    <w:p w:rsidR="00D60029" w:rsidRDefault="00D60029">
      <w:pPr>
        <w:pStyle w:val="ConsPlusTitle"/>
        <w:jc w:val="center"/>
      </w:pPr>
    </w:p>
    <w:p w:rsidR="00D60029" w:rsidRDefault="00D60029">
      <w:pPr>
        <w:pStyle w:val="ConsPlusTitle"/>
        <w:jc w:val="center"/>
      </w:pPr>
      <w:r>
        <w:t>ОБ УТВЕРЖДЕНИИ СТАНДАРТОВ ОСУЩЕСТВЛЕНИЯ</w:t>
      </w:r>
    </w:p>
    <w:p w:rsidR="00D60029" w:rsidRDefault="00D60029">
      <w:pPr>
        <w:pStyle w:val="ConsPlusTitle"/>
        <w:jc w:val="center"/>
      </w:pPr>
      <w:r>
        <w:t>ВНУТРЕННЕГО МУНИЦИПАЛЬНОГО ФИНАНСОВОГО КОНТРОЛЯ</w:t>
      </w:r>
    </w:p>
    <w:p w:rsidR="00D60029" w:rsidRDefault="00D60029">
      <w:pPr>
        <w:pStyle w:val="ConsPlusNormal"/>
        <w:jc w:val="both"/>
      </w:pPr>
    </w:p>
    <w:p w:rsidR="00D60029" w:rsidRDefault="00D60029">
      <w:pPr>
        <w:pStyle w:val="ConsPlusNormal"/>
        <w:ind w:firstLine="540"/>
        <w:jc w:val="both"/>
      </w:pPr>
      <w:proofErr w:type="gramStart"/>
      <w:r>
        <w:t xml:space="preserve">В соответствии с </w:t>
      </w:r>
      <w:hyperlink r:id="rId5" w:history="1">
        <w:r>
          <w:rPr>
            <w:color w:val="0000FF"/>
          </w:rPr>
          <w:t>пунктом 3 статьи 269.2</w:t>
        </w:r>
      </w:hyperlink>
      <w:r>
        <w:t xml:space="preserve"> Бюджетного кодекса Российской Федерации, </w:t>
      </w:r>
      <w:hyperlink r:id="rId6" w:history="1">
        <w:r>
          <w:rPr>
            <w:color w:val="0000FF"/>
          </w:rPr>
          <w:t>Порядком</w:t>
        </w:r>
      </w:hyperlink>
      <w:r>
        <w:t xml:space="preserve"> осуществления управлением внутреннего муниципального финансового контроля администрации муниципального образования "Город Астрахань" полномочий по внутреннему муниципальному финансовому контролю, утвержденным Постановлением администрации города от 14.03.2014 N 1606, с изменениями, внесенными </w:t>
      </w:r>
      <w:hyperlink r:id="rId7" w:history="1">
        <w:r>
          <w:rPr>
            <w:color w:val="0000FF"/>
          </w:rPr>
          <w:t>Постановлением</w:t>
        </w:r>
      </w:hyperlink>
      <w:r>
        <w:t xml:space="preserve"> администрации города Астрахани от 15.04.2015 N 2212, </w:t>
      </w:r>
      <w:hyperlink r:id="rId8" w:history="1">
        <w:r>
          <w:rPr>
            <w:color w:val="0000FF"/>
          </w:rPr>
          <w:t>Постановлением</w:t>
        </w:r>
      </w:hyperlink>
      <w:r>
        <w:t xml:space="preserve"> администрации муниципального образования "Город Астрахань" от 08.11.2016 N 7653, постановляю:</w:t>
      </w:r>
      <w:proofErr w:type="gramEnd"/>
    </w:p>
    <w:p w:rsidR="00D60029" w:rsidRDefault="00D60029">
      <w:pPr>
        <w:pStyle w:val="ConsPlusNormal"/>
        <w:spacing w:before="220"/>
        <w:ind w:firstLine="540"/>
        <w:jc w:val="both"/>
      </w:pPr>
      <w:r>
        <w:t xml:space="preserve">1. Утвердить прилагаемые </w:t>
      </w:r>
      <w:hyperlink w:anchor="P27" w:history="1">
        <w:r>
          <w:rPr>
            <w:color w:val="0000FF"/>
          </w:rPr>
          <w:t>Стандарты</w:t>
        </w:r>
      </w:hyperlink>
      <w:r>
        <w:t xml:space="preserve"> осуществления внутреннего муниципального финансового контроля.</w:t>
      </w:r>
    </w:p>
    <w:p w:rsidR="00D60029" w:rsidRDefault="00D60029">
      <w:pPr>
        <w:pStyle w:val="ConsPlusNormal"/>
        <w:spacing w:before="220"/>
        <w:ind w:firstLine="540"/>
        <w:jc w:val="both"/>
      </w:pPr>
      <w:r>
        <w:t xml:space="preserve">2. Управлению информационной политики администрации муниципального образования "Город Астрахань" </w:t>
      </w:r>
      <w:proofErr w:type="gramStart"/>
      <w:r>
        <w:t>разместить</w:t>
      </w:r>
      <w:proofErr w:type="gramEnd"/>
      <w:r>
        <w:t xml:space="preserve"> настоящее Постановление администрации муниципального образования "Город Астрахань" на официальном сайте администрации муниципального образования "Город Астрахань".</w:t>
      </w:r>
    </w:p>
    <w:p w:rsidR="00D60029" w:rsidRDefault="00D60029">
      <w:pPr>
        <w:pStyle w:val="ConsPlusNormal"/>
        <w:spacing w:before="220"/>
        <w:ind w:firstLine="540"/>
        <w:jc w:val="both"/>
      </w:pPr>
      <w:r>
        <w:t xml:space="preserve">3. </w:t>
      </w:r>
      <w:proofErr w:type="gramStart"/>
      <w:r>
        <w:t>Контроль за</w:t>
      </w:r>
      <w:proofErr w:type="gramEnd"/>
      <w:r>
        <w:t xml:space="preserve"> исполнением настоящего Постановления возложить на начальника управления внутреннего муниципального финансового контроля администрации муниципального образования "Город Астрахань".</w:t>
      </w:r>
    </w:p>
    <w:p w:rsidR="00D60029" w:rsidRDefault="00D60029">
      <w:pPr>
        <w:pStyle w:val="ConsPlusNormal"/>
        <w:jc w:val="both"/>
      </w:pPr>
    </w:p>
    <w:p w:rsidR="00D60029" w:rsidRDefault="00D60029">
      <w:pPr>
        <w:pStyle w:val="ConsPlusNormal"/>
        <w:jc w:val="right"/>
      </w:pPr>
      <w:proofErr w:type="spellStart"/>
      <w:r>
        <w:t>И.о</w:t>
      </w:r>
      <w:proofErr w:type="spellEnd"/>
      <w:r>
        <w:t>. главы администрации</w:t>
      </w:r>
    </w:p>
    <w:p w:rsidR="00D60029" w:rsidRDefault="00D60029">
      <w:pPr>
        <w:pStyle w:val="ConsPlusNormal"/>
        <w:jc w:val="right"/>
      </w:pPr>
      <w:r>
        <w:t>С.Б.АГАБЕКОВ</w:t>
      </w:r>
    </w:p>
    <w:p w:rsidR="00D60029" w:rsidRDefault="00D60029">
      <w:pPr>
        <w:pStyle w:val="ConsPlusNormal"/>
        <w:jc w:val="both"/>
      </w:pPr>
    </w:p>
    <w:p w:rsidR="00D60029" w:rsidRDefault="00D60029">
      <w:pPr>
        <w:pStyle w:val="ConsPlusNormal"/>
        <w:jc w:val="both"/>
      </w:pPr>
    </w:p>
    <w:p w:rsidR="00BC5976" w:rsidRDefault="00BC5976">
      <w:pPr>
        <w:pStyle w:val="ConsPlusNormal"/>
        <w:jc w:val="both"/>
      </w:pPr>
      <w:bookmarkStart w:id="0" w:name="_GoBack"/>
      <w:bookmarkEnd w:id="0"/>
    </w:p>
    <w:p w:rsidR="00D60029" w:rsidRDefault="00D60029">
      <w:pPr>
        <w:pStyle w:val="ConsPlusNormal"/>
        <w:jc w:val="both"/>
      </w:pPr>
    </w:p>
    <w:p w:rsidR="00D60029" w:rsidRDefault="00D60029">
      <w:pPr>
        <w:pStyle w:val="ConsPlusNormal"/>
        <w:jc w:val="right"/>
        <w:outlineLvl w:val="0"/>
      </w:pPr>
      <w:r>
        <w:t>Утверждены</w:t>
      </w:r>
    </w:p>
    <w:p w:rsidR="00D60029" w:rsidRDefault="00D60029">
      <w:pPr>
        <w:pStyle w:val="ConsPlusNormal"/>
        <w:jc w:val="right"/>
      </w:pPr>
      <w:r>
        <w:t>Постановлением администрации</w:t>
      </w:r>
    </w:p>
    <w:p w:rsidR="00D60029" w:rsidRDefault="00D60029">
      <w:pPr>
        <w:pStyle w:val="ConsPlusNormal"/>
        <w:jc w:val="right"/>
      </w:pPr>
      <w:r>
        <w:t>муниципального образования</w:t>
      </w:r>
    </w:p>
    <w:p w:rsidR="00D60029" w:rsidRDefault="00D60029">
      <w:pPr>
        <w:pStyle w:val="ConsPlusNormal"/>
        <w:jc w:val="right"/>
      </w:pPr>
      <w:r>
        <w:t>"Город Астрахань"</w:t>
      </w:r>
    </w:p>
    <w:p w:rsidR="00D60029" w:rsidRDefault="00D60029">
      <w:pPr>
        <w:pStyle w:val="ConsPlusNormal"/>
        <w:jc w:val="right"/>
      </w:pPr>
      <w:r>
        <w:t>от 20 июня 2017 г. N 3712</w:t>
      </w:r>
    </w:p>
    <w:p w:rsidR="00D60029" w:rsidRDefault="00D60029">
      <w:pPr>
        <w:pStyle w:val="ConsPlusNormal"/>
        <w:jc w:val="both"/>
      </w:pPr>
    </w:p>
    <w:p w:rsidR="00D60029" w:rsidRDefault="00D60029">
      <w:pPr>
        <w:pStyle w:val="ConsPlusNormal"/>
        <w:jc w:val="center"/>
      </w:pPr>
      <w:bookmarkStart w:id="1" w:name="P27"/>
      <w:bookmarkEnd w:id="1"/>
      <w:r>
        <w:t>СТАНДАРТЫ</w:t>
      </w:r>
    </w:p>
    <w:p w:rsidR="00D60029" w:rsidRDefault="00D60029">
      <w:pPr>
        <w:pStyle w:val="ConsPlusNormal"/>
        <w:jc w:val="center"/>
      </w:pPr>
      <w:r>
        <w:t>ОСУЩЕСТВЛЕНИЯ ВНУТРЕННЕГО МУНИЦИПАЛЬНОГО</w:t>
      </w:r>
    </w:p>
    <w:p w:rsidR="00D60029" w:rsidRDefault="00D60029">
      <w:pPr>
        <w:pStyle w:val="ConsPlusNormal"/>
        <w:jc w:val="center"/>
      </w:pPr>
      <w:r>
        <w:t>ФИНАНСОВОГО КОНТРОЛЯ</w:t>
      </w:r>
    </w:p>
    <w:p w:rsidR="00D60029" w:rsidRDefault="00D60029">
      <w:pPr>
        <w:pStyle w:val="ConsPlusNormal"/>
        <w:jc w:val="both"/>
      </w:pPr>
    </w:p>
    <w:p w:rsidR="00D60029" w:rsidRDefault="00D60029">
      <w:pPr>
        <w:pStyle w:val="ConsPlusNormal"/>
        <w:jc w:val="center"/>
        <w:outlineLvl w:val="1"/>
      </w:pPr>
      <w:r>
        <w:t>I. Основные положения</w:t>
      </w:r>
    </w:p>
    <w:p w:rsidR="00D60029" w:rsidRDefault="00D60029">
      <w:pPr>
        <w:pStyle w:val="ConsPlusNormal"/>
        <w:jc w:val="both"/>
      </w:pPr>
    </w:p>
    <w:p w:rsidR="00D60029" w:rsidRDefault="00D60029">
      <w:pPr>
        <w:pStyle w:val="ConsPlusNormal"/>
        <w:ind w:firstLine="540"/>
        <w:jc w:val="both"/>
      </w:pPr>
      <w:r>
        <w:t xml:space="preserve">1. Настоящие Стандарты осуществления внутреннего муниципального финансового контроля (далее - Стандарты) разработаны во исполнение </w:t>
      </w:r>
      <w:hyperlink r:id="rId9" w:history="1">
        <w:r>
          <w:rPr>
            <w:color w:val="0000FF"/>
          </w:rPr>
          <w:t>пункта 3 статьи 269.2</w:t>
        </w:r>
      </w:hyperlink>
      <w:r>
        <w:t xml:space="preserve"> Бюджетного кодекса Российской Федерации.</w:t>
      </w:r>
    </w:p>
    <w:p w:rsidR="00D60029" w:rsidRDefault="00D60029">
      <w:pPr>
        <w:pStyle w:val="ConsPlusNormal"/>
        <w:spacing w:before="220"/>
        <w:ind w:firstLine="540"/>
        <w:jc w:val="both"/>
      </w:pPr>
      <w:r>
        <w:t>2. Внутренний муниципальный финансовый контроль в сфере бюджетных правоотношений осуществляется управлением внутреннего муниципального финансового контроля администрации муниципального образования "Город Астрахань" (далее - орган внутреннего муниципального финансового контроля).</w:t>
      </w:r>
    </w:p>
    <w:p w:rsidR="00D60029" w:rsidRDefault="00D60029">
      <w:pPr>
        <w:pStyle w:val="ConsPlusNormal"/>
        <w:spacing w:before="220"/>
        <w:ind w:firstLine="540"/>
        <w:jc w:val="both"/>
      </w:pPr>
      <w:r>
        <w:lastRenderedPageBreak/>
        <w:t xml:space="preserve">3. Стандарты определяют основные принципы и единые требования к осуществлению органом внутреннего муниципального финансового контроля полномочий </w:t>
      </w:r>
      <w:proofErr w:type="gramStart"/>
      <w:r>
        <w:t>по</w:t>
      </w:r>
      <w:proofErr w:type="gramEnd"/>
      <w:r>
        <w:t>:</w:t>
      </w:r>
    </w:p>
    <w:p w:rsidR="00D60029" w:rsidRDefault="00D60029">
      <w:pPr>
        <w:pStyle w:val="ConsPlusNormal"/>
        <w:spacing w:before="220"/>
        <w:ind w:firstLine="540"/>
        <w:jc w:val="both"/>
      </w:pPr>
      <w:r>
        <w:t xml:space="preserve">- </w:t>
      </w:r>
      <w:proofErr w:type="gramStart"/>
      <w:r>
        <w:t>контролю за</w:t>
      </w:r>
      <w:proofErr w:type="gramEnd"/>
      <w: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D60029" w:rsidRDefault="00D60029">
      <w:pPr>
        <w:pStyle w:val="ConsPlusNormal"/>
        <w:spacing w:before="220"/>
        <w:ind w:firstLine="540"/>
        <w:jc w:val="both"/>
      </w:pPr>
      <w:r>
        <w:t xml:space="preserve">- </w:t>
      </w:r>
      <w:proofErr w:type="gramStart"/>
      <w:r>
        <w:t>контролю за</w:t>
      </w:r>
      <w:proofErr w:type="gramEnd"/>
      <w: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D60029" w:rsidRDefault="00D60029">
      <w:pPr>
        <w:pStyle w:val="ConsPlusNormal"/>
        <w:spacing w:before="220"/>
        <w:ind w:firstLine="540"/>
        <w:jc w:val="both"/>
      </w:pPr>
      <w:r>
        <w:t xml:space="preserve">- внутреннему финансовому контролю в сфере закупок товаров, работ, услуг для обеспечения муниципальных нужд в соответствии с </w:t>
      </w:r>
      <w:hyperlink r:id="rId10" w:history="1">
        <w:r>
          <w:rPr>
            <w:color w:val="0000FF"/>
          </w:rPr>
          <w:t>частью 8 статьи 99</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D60029" w:rsidRDefault="00D60029">
      <w:pPr>
        <w:pStyle w:val="ConsPlusNormal"/>
        <w:jc w:val="both"/>
      </w:pPr>
    </w:p>
    <w:p w:rsidR="00D60029" w:rsidRDefault="00D60029">
      <w:pPr>
        <w:pStyle w:val="ConsPlusNormal"/>
        <w:jc w:val="center"/>
        <w:outlineLvl w:val="1"/>
      </w:pPr>
      <w:r>
        <w:t>II. Целью Стандартов является определение основных</w:t>
      </w:r>
    </w:p>
    <w:p w:rsidR="00D60029" w:rsidRDefault="00D60029">
      <w:pPr>
        <w:pStyle w:val="ConsPlusNormal"/>
        <w:jc w:val="center"/>
      </w:pPr>
      <w:r>
        <w:t>унифицированных требований к правилам и процедурам</w:t>
      </w:r>
    </w:p>
    <w:p w:rsidR="00D60029" w:rsidRDefault="00D60029">
      <w:pPr>
        <w:pStyle w:val="ConsPlusNormal"/>
        <w:jc w:val="center"/>
      </w:pPr>
      <w:r>
        <w:t>осуществления внутреннего муниципального финансового</w:t>
      </w:r>
    </w:p>
    <w:p w:rsidR="00D60029" w:rsidRDefault="00D60029">
      <w:pPr>
        <w:pStyle w:val="ConsPlusNormal"/>
        <w:jc w:val="center"/>
      </w:pPr>
      <w:r>
        <w:t>контроля (далее - контроля), согласно которым оценивается</w:t>
      </w:r>
    </w:p>
    <w:p w:rsidR="00D60029" w:rsidRDefault="00D60029">
      <w:pPr>
        <w:pStyle w:val="ConsPlusNormal"/>
        <w:jc w:val="center"/>
      </w:pPr>
      <w:r>
        <w:t>качество, эффективность и результативность контроля, а также</w:t>
      </w:r>
    </w:p>
    <w:p w:rsidR="00D60029" w:rsidRDefault="00D60029">
      <w:pPr>
        <w:pStyle w:val="ConsPlusNormal"/>
        <w:jc w:val="center"/>
      </w:pPr>
      <w:r>
        <w:t>обеспечение целостности, взаимосвязи, последовательности</w:t>
      </w:r>
    </w:p>
    <w:p w:rsidR="00D60029" w:rsidRDefault="00D60029">
      <w:pPr>
        <w:pStyle w:val="ConsPlusNormal"/>
        <w:jc w:val="center"/>
      </w:pPr>
      <w:r>
        <w:t>и объективности контроля, осуществляемого органом</w:t>
      </w:r>
    </w:p>
    <w:p w:rsidR="00D60029" w:rsidRDefault="00D60029">
      <w:pPr>
        <w:pStyle w:val="ConsPlusNormal"/>
        <w:jc w:val="center"/>
      </w:pPr>
      <w:r>
        <w:t>внутреннего муниципального финансового контроля</w:t>
      </w:r>
    </w:p>
    <w:p w:rsidR="00D60029" w:rsidRDefault="00D60029">
      <w:pPr>
        <w:pStyle w:val="ConsPlusNormal"/>
        <w:jc w:val="center"/>
      </w:pPr>
      <w:r>
        <w:t>в соответствии с его полномочиями. Общие Стандарты</w:t>
      </w:r>
    </w:p>
    <w:p w:rsidR="00D60029" w:rsidRDefault="00D60029">
      <w:pPr>
        <w:pStyle w:val="ConsPlusNormal"/>
        <w:jc w:val="both"/>
      </w:pPr>
    </w:p>
    <w:p w:rsidR="00D60029" w:rsidRDefault="00D60029">
      <w:pPr>
        <w:pStyle w:val="ConsPlusNormal"/>
        <w:jc w:val="center"/>
        <w:outlineLvl w:val="2"/>
      </w:pPr>
      <w:r>
        <w:t>Стандарт N 1. Законность деятельности органа внутреннего</w:t>
      </w:r>
    </w:p>
    <w:p w:rsidR="00D60029" w:rsidRDefault="00D60029">
      <w:pPr>
        <w:pStyle w:val="ConsPlusNormal"/>
        <w:jc w:val="center"/>
      </w:pPr>
      <w:r>
        <w:t>муниципального финансового контроля</w:t>
      </w:r>
    </w:p>
    <w:p w:rsidR="00D60029" w:rsidRDefault="00D60029">
      <w:pPr>
        <w:pStyle w:val="ConsPlusNormal"/>
        <w:jc w:val="both"/>
      </w:pPr>
    </w:p>
    <w:p w:rsidR="00D60029" w:rsidRDefault="00D60029">
      <w:pPr>
        <w:pStyle w:val="ConsPlusNormal"/>
        <w:ind w:firstLine="540"/>
        <w:jc w:val="both"/>
      </w:pPr>
      <w:r>
        <w:t xml:space="preserve">1. Законность деятельности органа внутреннего муниципального финансового контроля означает, что должностные лица органа внутреннего муниципального финансового контроля при осуществлении контроля обязаны </w:t>
      </w:r>
      <w:proofErr w:type="gramStart"/>
      <w:r>
        <w:t>осуществлять свои должностные обязанности</w:t>
      </w:r>
      <w:proofErr w:type="gramEnd"/>
      <w:r>
        <w:t xml:space="preserve"> в точном соответствии с законодательством Российской Федерации, а также проверять соблюдение объектами контроля законодательства Российской Федерации, применяемого ими в процессе осуществления финансово-хозяйственной деятельности.</w:t>
      </w:r>
    </w:p>
    <w:p w:rsidR="00D60029" w:rsidRDefault="00D60029">
      <w:pPr>
        <w:pStyle w:val="ConsPlusNormal"/>
        <w:spacing w:before="220"/>
        <w:ind w:firstLine="540"/>
        <w:jc w:val="both"/>
      </w:pPr>
      <w:r>
        <w:t>2. Руководитель органа внутреннего муниципального финансового контроля осуществляет постоянный мониторинг соблюдения должностными лицами органа внутреннего муниципального финансового контроля законодательства Российской Федерации при осуществлении контрольной деятельности.</w:t>
      </w:r>
    </w:p>
    <w:p w:rsidR="00D60029" w:rsidRDefault="00D60029">
      <w:pPr>
        <w:pStyle w:val="ConsPlusNormal"/>
        <w:spacing w:before="220"/>
        <w:ind w:firstLine="540"/>
        <w:jc w:val="both"/>
      </w:pPr>
      <w:r>
        <w:t>3. Должностные лица органа внутреннего муниципального финансового контроля проявляют объективность, принципиальность и требовательность при осуществлении контрольной деятельности.</w:t>
      </w:r>
    </w:p>
    <w:p w:rsidR="00D60029" w:rsidRDefault="00D60029">
      <w:pPr>
        <w:pStyle w:val="ConsPlusNormal"/>
        <w:spacing w:before="220"/>
        <w:ind w:firstLine="540"/>
        <w:jc w:val="both"/>
      </w:pPr>
      <w:r>
        <w:t>4. При проведении контрольного мероприятия должностные лица органа внутреннего муниципального финансового контроля дают оценку соответствия деятельности объекта контроля бюджетному законодательству.</w:t>
      </w:r>
    </w:p>
    <w:p w:rsidR="00D60029" w:rsidRDefault="00D60029">
      <w:pPr>
        <w:pStyle w:val="ConsPlusNormal"/>
        <w:jc w:val="both"/>
      </w:pPr>
    </w:p>
    <w:p w:rsidR="00D60029" w:rsidRDefault="00D60029">
      <w:pPr>
        <w:pStyle w:val="ConsPlusNormal"/>
        <w:jc w:val="center"/>
        <w:outlineLvl w:val="2"/>
      </w:pPr>
      <w:r>
        <w:t>Стандарт N 2. Независимость органа внутреннего</w:t>
      </w:r>
    </w:p>
    <w:p w:rsidR="00D60029" w:rsidRDefault="00D60029">
      <w:pPr>
        <w:pStyle w:val="ConsPlusNormal"/>
        <w:jc w:val="center"/>
      </w:pPr>
      <w:r>
        <w:t>муниципального финансового контроля</w:t>
      </w:r>
    </w:p>
    <w:p w:rsidR="00D60029" w:rsidRDefault="00D60029">
      <w:pPr>
        <w:pStyle w:val="ConsPlusNormal"/>
        <w:jc w:val="both"/>
      </w:pPr>
    </w:p>
    <w:p w:rsidR="00D60029" w:rsidRDefault="00D60029">
      <w:pPr>
        <w:pStyle w:val="ConsPlusNormal"/>
        <w:ind w:firstLine="540"/>
        <w:jc w:val="both"/>
      </w:pPr>
      <w:r>
        <w:t>1. Независимость органа внутреннего муниципального финансового контроля означает, что орган внутреннего муниципального финансового контроля независим в части осуществления контрольной деятельности, и предполагает недопущение вмешательства в деятельность органа внутреннего муниципального финансового контроля.</w:t>
      </w:r>
    </w:p>
    <w:p w:rsidR="00D60029" w:rsidRDefault="00D60029">
      <w:pPr>
        <w:pStyle w:val="ConsPlusNormal"/>
        <w:spacing w:before="220"/>
        <w:ind w:firstLine="540"/>
        <w:jc w:val="both"/>
      </w:pPr>
      <w:r>
        <w:t>2. Орган внутреннего муниципального финансового контроля имеет установленный муниципальным правовым актом правовой статус, обеспечивающий ему полный и свободный доступ в помещения и к документам, касающимся финансово-хозяйственной деятельности объекта контроля, а также гарантированное право на получение необходимой информации от объекта контроля и других организаций, обладающих информацией, касающейся финансово-хозяйственной деятельности объекта контроля.</w:t>
      </w:r>
    </w:p>
    <w:p w:rsidR="00D60029" w:rsidRDefault="00D60029">
      <w:pPr>
        <w:pStyle w:val="ConsPlusNormal"/>
        <w:spacing w:before="220"/>
        <w:ind w:firstLine="540"/>
        <w:jc w:val="both"/>
      </w:pPr>
      <w:r>
        <w:t>3. Должностные лица органа внутреннего муниципального финансового контроля сохраняют финансовую, личную и функциональную независимость от объектов контроля для свободного и объективного выполнения своих обязанностей.</w:t>
      </w:r>
    </w:p>
    <w:p w:rsidR="00D60029" w:rsidRDefault="00D60029">
      <w:pPr>
        <w:pStyle w:val="ConsPlusNormal"/>
        <w:spacing w:before="220"/>
        <w:ind w:firstLine="540"/>
        <w:jc w:val="both"/>
      </w:pPr>
      <w:r>
        <w:t>Должностные лица органа внутреннего муниципального финансового контроля соблюдают нормы этического поведения муниципальных служащих, не допускают взаимоотношений, которые могут повлиять на их независимость и объективность по политическим, психологическим, идеологическим причинам или на основе финансового и имущественного интереса.</w:t>
      </w:r>
    </w:p>
    <w:p w:rsidR="00D60029" w:rsidRDefault="00D60029">
      <w:pPr>
        <w:pStyle w:val="ConsPlusNormal"/>
        <w:spacing w:before="220"/>
        <w:ind w:firstLine="540"/>
        <w:jc w:val="both"/>
      </w:pPr>
      <w:r>
        <w:t>4. Не допускается участие в контрольном мероприятии должностных лиц органа внутреннего муниципального финансового контроля, работавших на объектах контроля в течение периода, подвергаемого контролю.</w:t>
      </w:r>
    </w:p>
    <w:p w:rsidR="00D60029" w:rsidRDefault="00D60029">
      <w:pPr>
        <w:pStyle w:val="ConsPlusNormal"/>
        <w:spacing w:before="220"/>
        <w:ind w:firstLine="540"/>
        <w:jc w:val="both"/>
      </w:pPr>
      <w:r>
        <w:t>5. При возникновении потребности в специальных знаниях и навыках в определенной сфере, органом внутреннего муниципального финансового контроля допускается привлечение специалистов иных организаций, органов государственной власти, обладающих такими знаниями и навыками (специалистов), а также экспертов.</w:t>
      </w:r>
    </w:p>
    <w:p w:rsidR="00D60029" w:rsidRDefault="00D60029">
      <w:pPr>
        <w:pStyle w:val="ConsPlusNormal"/>
        <w:jc w:val="both"/>
      </w:pPr>
    </w:p>
    <w:p w:rsidR="00D60029" w:rsidRDefault="00D60029">
      <w:pPr>
        <w:pStyle w:val="ConsPlusNormal"/>
        <w:jc w:val="center"/>
        <w:outlineLvl w:val="2"/>
      </w:pPr>
      <w:r>
        <w:t>Стандарт N 3. Компетентность должностных лиц органа</w:t>
      </w:r>
    </w:p>
    <w:p w:rsidR="00D60029" w:rsidRDefault="00D60029">
      <w:pPr>
        <w:pStyle w:val="ConsPlusNormal"/>
        <w:jc w:val="center"/>
      </w:pPr>
      <w:r>
        <w:t>внутреннего муниципального финансового контроля</w:t>
      </w:r>
    </w:p>
    <w:p w:rsidR="00D60029" w:rsidRDefault="00D60029">
      <w:pPr>
        <w:pStyle w:val="ConsPlusNormal"/>
        <w:jc w:val="both"/>
      </w:pPr>
    </w:p>
    <w:p w:rsidR="00D60029" w:rsidRDefault="00D60029">
      <w:pPr>
        <w:pStyle w:val="ConsPlusNormal"/>
        <w:ind w:firstLine="540"/>
        <w:jc w:val="both"/>
      </w:pPr>
      <w:r>
        <w:t>1. Должностные лица органа внутреннего муниципального финансового контроля обладают профессиональными знаниями, умениями и навыками, необходимыми для осуществления контрольной деятельности.</w:t>
      </w:r>
    </w:p>
    <w:p w:rsidR="00D60029" w:rsidRDefault="00D60029">
      <w:pPr>
        <w:pStyle w:val="ConsPlusNormal"/>
        <w:spacing w:before="220"/>
        <w:ind w:firstLine="540"/>
        <w:jc w:val="both"/>
      </w:pPr>
      <w:r>
        <w:t>2. Контроль осуществляется должностными лицами органа внутреннего муниципального финансового контроля, имеющими определенный уровень профессионального образования, необходимую теоретическую и практическую профессиональную подготовку, достаточный уровень знаний, умений и навыков по всем вопросам осуществляемой контрольной деятельности.</w:t>
      </w:r>
    </w:p>
    <w:p w:rsidR="00D60029" w:rsidRDefault="00D60029">
      <w:pPr>
        <w:pStyle w:val="ConsPlusNormal"/>
        <w:spacing w:before="220"/>
        <w:ind w:firstLine="540"/>
        <w:jc w:val="both"/>
      </w:pPr>
      <w:r>
        <w:t>3. Должностные лица органа внутреннего муниципального финансового контроля имеют право на профессиональную переподготовку и повышение квалификации.</w:t>
      </w:r>
    </w:p>
    <w:p w:rsidR="00D60029" w:rsidRDefault="00D60029">
      <w:pPr>
        <w:pStyle w:val="ConsPlusNormal"/>
        <w:jc w:val="both"/>
      </w:pPr>
    </w:p>
    <w:p w:rsidR="00D60029" w:rsidRDefault="00D60029">
      <w:pPr>
        <w:pStyle w:val="ConsPlusNormal"/>
        <w:jc w:val="center"/>
        <w:outlineLvl w:val="2"/>
      </w:pPr>
      <w:r>
        <w:t>Стандарт N 4. Конфиденциальность деятельности органа</w:t>
      </w:r>
    </w:p>
    <w:p w:rsidR="00D60029" w:rsidRDefault="00D60029">
      <w:pPr>
        <w:pStyle w:val="ConsPlusNormal"/>
        <w:jc w:val="center"/>
      </w:pPr>
      <w:r>
        <w:t>внутреннего муниципального финансового контроля</w:t>
      </w:r>
    </w:p>
    <w:p w:rsidR="00D60029" w:rsidRDefault="00D60029">
      <w:pPr>
        <w:pStyle w:val="ConsPlusNormal"/>
        <w:jc w:val="both"/>
      </w:pPr>
    </w:p>
    <w:p w:rsidR="00D60029" w:rsidRDefault="00D60029">
      <w:pPr>
        <w:pStyle w:val="ConsPlusNormal"/>
        <w:ind w:firstLine="540"/>
        <w:jc w:val="both"/>
      </w:pPr>
      <w:r>
        <w:t>1. Информация, получаемая органом внутреннего муниципального финансового контроля при осуществлении контрольной деятельности, используется органом внутреннего муниципального финансового контроля только для выполнения возложенных на него полномочий.</w:t>
      </w:r>
    </w:p>
    <w:p w:rsidR="00D60029" w:rsidRDefault="00D60029">
      <w:pPr>
        <w:pStyle w:val="ConsPlusNormal"/>
        <w:spacing w:before="220"/>
        <w:ind w:firstLine="540"/>
        <w:jc w:val="both"/>
      </w:pPr>
      <w:r>
        <w:t>2. Должностные лица органа внутреннего муниципального финансового контроля не вправе получать прямую или косвенную выгоду от информации, полученной при осуществлении контроля.</w:t>
      </w:r>
    </w:p>
    <w:p w:rsidR="00D60029" w:rsidRDefault="00D60029">
      <w:pPr>
        <w:pStyle w:val="ConsPlusNormal"/>
        <w:spacing w:before="220"/>
        <w:ind w:firstLine="540"/>
        <w:jc w:val="both"/>
      </w:pPr>
      <w:r>
        <w:t>3. Должностные лица органа внутреннего муниципального финансового контроля обязаны воздерживаться от публичных высказываний, суждений и оценок в отношении деятельности объектов контроля, их руководителей и иных должностных лиц, если это не входит в их должностные обязанности.</w:t>
      </w:r>
    </w:p>
    <w:p w:rsidR="00D60029" w:rsidRDefault="00D60029">
      <w:pPr>
        <w:pStyle w:val="ConsPlusNormal"/>
        <w:jc w:val="both"/>
      </w:pPr>
    </w:p>
    <w:p w:rsidR="00D60029" w:rsidRDefault="00D60029">
      <w:pPr>
        <w:pStyle w:val="ConsPlusNormal"/>
        <w:jc w:val="center"/>
        <w:outlineLvl w:val="2"/>
      </w:pPr>
      <w:r>
        <w:t>Стандарт N 5. Гласность деятельности органа внутреннего</w:t>
      </w:r>
    </w:p>
    <w:p w:rsidR="00D60029" w:rsidRDefault="00D60029">
      <w:pPr>
        <w:pStyle w:val="ConsPlusNormal"/>
        <w:jc w:val="center"/>
      </w:pPr>
      <w:r>
        <w:t>муниципального финансового контроля</w:t>
      </w:r>
    </w:p>
    <w:p w:rsidR="00D60029" w:rsidRDefault="00D60029">
      <w:pPr>
        <w:pStyle w:val="ConsPlusNormal"/>
        <w:jc w:val="both"/>
      </w:pPr>
    </w:p>
    <w:p w:rsidR="00D60029" w:rsidRDefault="00D60029">
      <w:pPr>
        <w:pStyle w:val="ConsPlusNormal"/>
        <w:ind w:firstLine="540"/>
        <w:jc w:val="both"/>
      </w:pPr>
      <w:r>
        <w:t xml:space="preserve">1. Основной формой </w:t>
      </w:r>
      <w:proofErr w:type="gramStart"/>
      <w:r>
        <w:t>обеспечения гласности деятельности органа внутреннего муниципального финансового контроля</w:t>
      </w:r>
      <w:proofErr w:type="gramEnd"/>
      <w:r>
        <w:t xml:space="preserve"> является предоставление информации о результатах проведенного контроля путем ее размещения на официальном сайте администрации муниципального образования "Город Астрахань" в информационно-телекоммуникационной сети "Интернет".</w:t>
      </w:r>
    </w:p>
    <w:p w:rsidR="00D60029" w:rsidRDefault="00D60029">
      <w:pPr>
        <w:pStyle w:val="ConsPlusNormal"/>
        <w:spacing w:before="220"/>
        <w:ind w:firstLine="540"/>
        <w:jc w:val="both"/>
      </w:pPr>
      <w:r>
        <w:t>2. Гласность деятельности органа внутреннего муниципального финансового контроля реализуется при соблюдении принципов законности и объективности.</w:t>
      </w:r>
    </w:p>
    <w:p w:rsidR="00D60029" w:rsidRDefault="00D60029">
      <w:pPr>
        <w:pStyle w:val="ConsPlusNormal"/>
        <w:jc w:val="both"/>
      </w:pPr>
    </w:p>
    <w:p w:rsidR="00D60029" w:rsidRDefault="00D60029">
      <w:pPr>
        <w:pStyle w:val="ConsPlusNormal"/>
        <w:jc w:val="center"/>
        <w:outlineLvl w:val="1"/>
      </w:pPr>
      <w:r>
        <w:t>III. Рабочие Стандарты</w:t>
      </w:r>
    </w:p>
    <w:p w:rsidR="00D60029" w:rsidRDefault="00D60029">
      <w:pPr>
        <w:pStyle w:val="ConsPlusNormal"/>
        <w:jc w:val="both"/>
      </w:pPr>
    </w:p>
    <w:p w:rsidR="00D60029" w:rsidRDefault="00D60029">
      <w:pPr>
        <w:pStyle w:val="ConsPlusNormal"/>
        <w:jc w:val="center"/>
        <w:outlineLvl w:val="2"/>
      </w:pPr>
      <w:r>
        <w:t>Стандарт N 6. Планирование контрольной деятельности органа</w:t>
      </w:r>
    </w:p>
    <w:p w:rsidR="00D60029" w:rsidRDefault="00D60029">
      <w:pPr>
        <w:pStyle w:val="ConsPlusNormal"/>
        <w:jc w:val="center"/>
      </w:pPr>
      <w:r>
        <w:t>внутреннего муниципального финансового контроля</w:t>
      </w:r>
    </w:p>
    <w:p w:rsidR="00D60029" w:rsidRDefault="00D60029">
      <w:pPr>
        <w:pStyle w:val="ConsPlusNormal"/>
        <w:jc w:val="both"/>
      </w:pPr>
    </w:p>
    <w:p w:rsidR="00D60029" w:rsidRDefault="00D60029">
      <w:pPr>
        <w:pStyle w:val="ConsPlusNormal"/>
        <w:ind w:firstLine="540"/>
        <w:jc w:val="both"/>
      </w:pPr>
      <w:r>
        <w:t>1. Планирование контрольной деятельности осуществляется в соответствии с планами контрольных мероприятий.</w:t>
      </w:r>
    </w:p>
    <w:p w:rsidR="00D60029" w:rsidRDefault="00D60029">
      <w:pPr>
        <w:pStyle w:val="ConsPlusNormal"/>
        <w:spacing w:before="220"/>
        <w:ind w:firstLine="540"/>
        <w:jc w:val="both"/>
      </w:pPr>
      <w:r>
        <w:t>2. План контрольных мероприятий на следующий год формируется органом внутреннего муниципального финансового контроля, подписывается руководителем органа внутреннего муниципального финансового контроля и утверждается главой администрации муниципального образования "Город Астрахань".</w:t>
      </w:r>
    </w:p>
    <w:p w:rsidR="00D60029" w:rsidRDefault="00D60029">
      <w:pPr>
        <w:pStyle w:val="ConsPlusNormal"/>
        <w:spacing w:before="220"/>
        <w:ind w:firstLine="540"/>
        <w:jc w:val="both"/>
      </w:pPr>
      <w:r>
        <w:t>3. План контрольных мероприятий размещается на официальном сайте администрации муниципального образования "Город Астрахань" в информационно-телекоммуникационной сети "Интернет".</w:t>
      </w:r>
    </w:p>
    <w:p w:rsidR="00D60029" w:rsidRDefault="00D60029">
      <w:pPr>
        <w:pStyle w:val="ConsPlusNormal"/>
        <w:spacing w:before="220"/>
        <w:ind w:firstLine="540"/>
        <w:jc w:val="both"/>
      </w:pPr>
      <w:r>
        <w:t>4.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w:t>
      </w:r>
    </w:p>
    <w:p w:rsidR="00D60029" w:rsidRDefault="00D60029">
      <w:pPr>
        <w:pStyle w:val="ConsPlusNormal"/>
        <w:jc w:val="both"/>
      </w:pPr>
    </w:p>
    <w:p w:rsidR="00D60029" w:rsidRDefault="00D60029">
      <w:pPr>
        <w:pStyle w:val="ConsPlusNormal"/>
        <w:jc w:val="center"/>
        <w:outlineLvl w:val="2"/>
      </w:pPr>
      <w:r>
        <w:t>Стандарт N 7. Проведение контрольного мероприятия</w:t>
      </w:r>
    </w:p>
    <w:p w:rsidR="00D60029" w:rsidRDefault="00D60029">
      <w:pPr>
        <w:pStyle w:val="ConsPlusNormal"/>
        <w:jc w:val="both"/>
      </w:pPr>
    </w:p>
    <w:p w:rsidR="00D60029" w:rsidRDefault="00D60029">
      <w:pPr>
        <w:pStyle w:val="ConsPlusNormal"/>
        <w:ind w:firstLine="540"/>
        <w:jc w:val="both"/>
      </w:pPr>
      <w:r>
        <w:t xml:space="preserve">1. </w:t>
      </w:r>
      <w:proofErr w:type="gramStart"/>
      <w:r>
        <w:t>Контрольное мероприятие проводится на основании распоряжения руководителя (заместителя руководителя) органа внутреннего муниципального финансового контроля о его назначении, в котором указываются наименование объекта контроля, проверяемый период при последующем контроле, тема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срок проведения контрольного мероприятия, перечень основных вопросов, подлежащих изучению в ходе проведения контрольного мероприятия.</w:t>
      </w:r>
      <w:proofErr w:type="gramEnd"/>
    </w:p>
    <w:p w:rsidR="00D60029" w:rsidRDefault="00D60029">
      <w:pPr>
        <w:pStyle w:val="ConsPlusNormal"/>
        <w:spacing w:before="220"/>
        <w:ind w:firstLine="540"/>
        <w:jc w:val="both"/>
      </w:pPr>
      <w:r>
        <w:t xml:space="preserve">2. В ходе контрольного мероприятия проводятся контрольные действия по документальному и фактическому изучению деятельности объекта контроля. </w:t>
      </w:r>
      <w:proofErr w:type="gramStart"/>
      <w:r>
        <w:t>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w:t>
      </w:r>
      <w:proofErr w:type="gramEnd"/>
      <w:r>
        <w:t xml:space="preserve"> 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D60029" w:rsidRDefault="00D60029">
      <w:pPr>
        <w:pStyle w:val="ConsPlusNormal"/>
        <w:spacing w:before="220"/>
        <w:ind w:firstLine="540"/>
        <w:jc w:val="both"/>
      </w:pPr>
      <w:r>
        <w:t>3. По результатам контрольного мероприятия составляется в двух экземплярах акт, который подписывается должностным лицом, проводящим контрольное мероприятие. Один экземпляр акта контрольного мероприятия вручается (направляется) представителю объекта контроля. Второй экземпляр акта проверки остается на хранении в органе внутреннего муниципального финансового контроля.</w:t>
      </w:r>
    </w:p>
    <w:p w:rsidR="00D60029" w:rsidRDefault="00D60029">
      <w:pPr>
        <w:pStyle w:val="ConsPlusNormal"/>
        <w:spacing w:before="220"/>
        <w:ind w:firstLine="540"/>
        <w:jc w:val="both"/>
      </w:pPr>
      <w:r>
        <w:t>4. Орган внутреннего муниципального финансового контроля обязан принять (при их наличии) письменные возражения объекта контроля на акт контрольного мероприятия, рассмотреть их обоснованность и дать по ним письменный ответ объекту контроля.</w:t>
      </w:r>
    </w:p>
    <w:p w:rsidR="00D60029" w:rsidRDefault="00D60029">
      <w:pPr>
        <w:pStyle w:val="ConsPlusNormal"/>
        <w:spacing w:before="220"/>
        <w:ind w:firstLine="540"/>
        <w:jc w:val="both"/>
      </w:pPr>
      <w:r>
        <w:t>5. Акт и иные материалы контрольного мероприятия подлежат рассмотрению руководителем (заместителем руководителя) органа внутреннего муниципального финансового контроля. По результатам их рассмотрения руководитель (заместитель руководителя) органа внутреннего муниципального финансового контроля принимает решение:</w:t>
      </w:r>
    </w:p>
    <w:p w:rsidR="00D60029" w:rsidRDefault="00D60029">
      <w:pPr>
        <w:pStyle w:val="ConsPlusNormal"/>
        <w:spacing w:before="220"/>
        <w:ind w:firstLine="540"/>
        <w:jc w:val="both"/>
      </w:pPr>
      <w:r>
        <w:t>- о направлении предписания и (или) представления объекту контроля;</w:t>
      </w:r>
    </w:p>
    <w:p w:rsidR="00D60029" w:rsidRDefault="00D60029">
      <w:pPr>
        <w:pStyle w:val="ConsPlusNormal"/>
        <w:spacing w:before="220"/>
        <w:ind w:firstLine="540"/>
        <w:jc w:val="both"/>
      </w:pPr>
      <w:r>
        <w:t>- об отсутствии оснований для направления предписания и представления;</w:t>
      </w:r>
    </w:p>
    <w:p w:rsidR="00D60029" w:rsidRDefault="00D60029">
      <w:pPr>
        <w:pStyle w:val="ConsPlusNormal"/>
        <w:spacing w:before="220"/>
        <w:ind w:firstLine="540"/>
        <w:jc w:val="both"/>
      </w:pPr>
      <w:r>
        <w:t>- о назначении внепланового контрольного мероприятия.</w:t>
      </w:r>
    </w:p>
    <w:p w:rsidR="00D60029" w:rsidRDefault="00D60029">
      <w:pPr>
        <w:pStyle w:val="ConsPlusNormal"/>
        <w:jc w:val="both"/>
      </w:pPr>
    </w:p>
    <w:p w:rsidR="00D60029" w:rsidRDefault="00D60029">
      <w:pPr>
        <w:pStyle w:val="ConsPlusNormal"/>
        <w:jc w:val="center"/>
        <w:outlineLvl w:val="2"/>
      </w:pPr>
      <w:r>
        <w:t>Стандарт N 8. Реализация результатов проведения</w:t>
      </w:r>
    </w:p>
    <w:p w:rsidR="00D60029" w:rsidRDefault="00D60029">
      <w:pPr>
        <w:pStyle w:val="ConsPlusNormal"/>
        <w:jc w:val="center"/>
      </w:pPr>
      <w:r>
        <w:t>контрольного мероприятия</w:t>
      </w:r>
    </w:p>
    <w:p w:rsidR="00D60029" w:rsidRDefault="00D60029">
      <w:pPr>
        <w:pStyle w:val="ConsPlusNormal"/>
        <w:jc w:val="both"/>
      </w:pPr>
    </w:p>
    <w:p w:rsidR="00D60029" w:rsidRDefault="00D60029">
      <w:pPr>
        <w:pStyle w:val="ConsPlusNormal"/>
        <w:ind w:firstLine="540"/>
        <w:jc w:val="both"/>
      </w:pPr>
      <w:r>
        <w:t>1. По результатам проведенного контрольного мероприятия орган внутреннего муниципального финансового контроля направляет:</w:t>
      </w:r>
    </w:p>
    <w:p w:rsidR="00D60029" w:rsidRDefault="00D60029">
      <w:pPr>
        <w:pStyle w:val="ConsPlusNormal"/>
        <w:spacing w:before="220"/>
        <w:ind w:firstLine="540"/>
        <w:jc w:val="both"/>
      </w:pPr>
      <w:r>
        <w:t>- представления, содержащие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D60029" w:rsidRDefault="00D60029">
      <w:pPr>
        <w:pStyle w:val="ConsPlusNormal"/>
        <w:spacing w:before="220"/>
        <w:ind w:firstLine="540"/>
        <w:jc w:val="both"/>
      </w:pPr>
      <w:r>
        <w:t>- предписания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о возмещении ущерба, причиненного такими нарушениями муниципальному образованию.</w:t>
      </w:r>
    </w:p>
    <w:p w:rsidR="00D60029" w:rsidRDefault="00D60029">
      <w:pPr>
        <w:pStyle w:val="ConsPlusNormal"/>
        <w:spacing w:before="220"/>
        <w:ind w:firstLine="540"/>
        <w:jc w:val="both"/>
      </w:pPr>
      <w:r>
        <w:t xml:space="preserve">2. Представления и предписания направляются (вручаются) представителю объекта контроля. Должностные лица, проводящие контрольные мероприятия, осуществляют </w:t>
      </w:r>
      <w:proofErr w:type="gramStart"/>
      <w:r>
        <w:t>контроль за</w:t>
      </w:r>
      <w:proofErr w:type="gramEnd"/>
      <w:r>
        <w:t xml:space="preserve"> исполнением объектами контроля представлений и предписаний.</w:t>
      </w:r>
    </w:p>
    <w:p w:rsidR="00D60029" w:rsidRDefault="00D60029">
      <w:pPr>
        <w:pStyle w:val="ConsPlusNormal"/>
        <w:spacing w:before="220"/>
        <w:ind w:firstLine="540"/>
        <w:jc w:val="both"/>
      </w:pPr>
      <w:r>
        <w:t>3. Информация о результатах проведения контрольных мероприятий размещается на официальном сайте администрации муниципального образования "Город Астрахань" в информационно-телекоммуникационной сети "Интернет".</w:t>
      </w:r>
    </w:p>
    <w:p w:rsidR="00D60029" w:rsidRDefault="00D60029">
      <w:pPr>
        <w:pStyle w:val="ConsPlusNormal"/>
        <w:jc w:val="both"/>
      </w:pPr>
    </w:p>
    <w:p w:rsidR="00D60029" w:rsidRDefault="00D60029">
      <w:pPr>
        <w:pStyle w:val="ConsPlusNormal"/>
        <w:jc w:val="center"/>
        <w:outlineLvl w:val="2"/>
      </w:pPr>
      <w:r>
        <w:t>Стандарт N 9. Отчетность в контрольной деятельности</w:t>
      </w:r>
    </w:p>
    <w:p w:rsidR="00D60029" w:rsidRDefault="00D60029">
      <w:pPr>
        <w:pStyle w:val="ConsPlusNormal"/>
        <w:jc w:val="both"/>
      </w:pPr>
    </w:p>
    <w:p w:rsidR="00D60029" w:rsidRDefault="00D60029">
      <w:pPr>
        <w:pStyle w:val="ConsPlusNormal"/>
        <w:ind w:firstLine="540"/>
        <w:jc w:val="both"/>
      </w:pPr>
      <w:r>
        <w:t>1. Орган внутреннего муниципального финансового контроля по результатам контрольной деятельности подготавливает письменные отчеты, изложенные кратко, логично, объективно, точно и конструктивно.</w:t>
      </w:r>
    </w:p>
    <w:p w:rsidR="00D60029" w:rsidRDefault="00D60029" w:rsidP="00BC5976">
      <w:pPr>
        <w:pStyle w:val="ConsPlusNormal"/>
        <w:spacing w:before="220"/>
        <w:ind w:firstLine="540"/>
        <w:jc w:val="both"/>
      </w:pPr>
      <w:r>
        <w:t>2. 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 орган внутреннего муниципального финансового контроля составляет отчет ежегодно.</w:t>
      </w:r>
    </w:p>
    <w:p w:rsidR="00D60029" w:rsidRDefault="00D60029">
      <w:pPr>
        <w:pStyle w:val="ConsPlusNormal"/>
        <w:jc w:val="both"/>
      </w:pPr>
    </w:p>
    <w:sectPr w:rsidR="00D60029" w:rsidSect="00E66F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29"/>
    <w:rsid w:val="00784340"/>
    <w:rsid w:val="009C0BCC"/>
    <w:rsid w:val="00BC5976"/>
    <w:rsid w:val="00D60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00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00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002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00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00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002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0748CFABD183E4A327A5FA5D1F9DC7FD4C5395A8D6CC67D1759A371B77FDC2CB16E01FC55B48BE7B4A666C71DBCF9F4A716D472E303DA60BC6DELENDF" TargetMode="External"/><Relationship Id="rId3" Type="http://schemas.openxmlformats.org/officeDocument/2006/relationships/settings" Target="settings.xml"/><Relationship Id="rId7" Type="http://schemas.openxmlformats.org/officeDocument/2006/relationships/hyperlink" Target="consultantplus://offline/ref=B10748CFABD183E4A327A5FA5D1F9DC7FD4C5395ABD7C863D7759A371B77FDC2CB16E01FC55B48BE7B4A666C71DBCF9F4A716D472E303DA60BC6DELEND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10748CFABD183E4A327A5FA5D1F9DC7FD4C5395A8D6CE60D0759A371B77FDC2CB16E01FC55B48BE7B4A676C71DBCF9F4A716D472E303DA60BC6DELENDF" TargetMode="External"/><Relationship Id="rId11" Type="http://schemas.openxmlformats.org/officeDocument/2006/relationships/fontTable" Target="fontTable.xml"/><Relationship Id="rId5" Type="http://schemas.openxmlformats.org/officeDocument/2006/relationships/hyperlink" Target="consultantplus://offline/ref=B10748CFABD183E4A327BBF74B73C0C8FC440B9FA6DFC6328B2AC16A4C7EF7958C59B95D81554CBB7A4132383EDA93D919626E402E333CB9L0N0F" TargetMode="External"/><Relationship Id="rId10" Type="http://schemas.openxmlformats.org/officeDocument/2006/relationships/hyperlink" Target="consultantplus://offline/ref=B10748CFABD183E4A327BBF74B73C0C8FC45099BAAD6C6328B2AC16A4C7EF7958C59B95D81574EB7734132383EDA93D919626E402E333CB9L0N0F" TargetMode="External"/><Relationship Id="rId4" Type="http://schemas.openxmlformats.org/officeDocument/2006/relationships/webSettings" Target="webSettings.xml"/><Relationship Id="rId9" Type="http://schemas.openxmlformats.org/officeDocument/2006/relationships/hyperlink" Target="consultantplus://offline/ref=B10748CFABD183E4A327BBF74B73C0C8FC440B9FA6DFC6328B2AC16A4C7EF7958C59B95D81554CBB7A4132383EDA93D919626E402E333CB9L0N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2201</Words>
  <Characters>12547</Characters>
  <Application>Microsoft Office Word</Application>
  <DocSecurity>0</DocSecurity>
  <Lines>104</Lines>
  <Paragraphs>29</Paragraphs>
  <ScaleCrop>false</ScaleCrop>
  <Company/>
  <LinksUpToDate>false</LinksUpToDate>
  <CharactersWithSpaces>14719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Чекурова Олеся Викторовна</dc:creator>
  <cp:lastModifiedBy>Чекурова Олеся Викторовна</cp:lastModifiedBy>
  <cp:revision>4</cp:revision>
  <dcterms:created xsi:type="dcterms:W3CDTF">2019-11-26T05:13:00Z</dcterms:created>
  <dcterms:modified xsi:type="dcterms:W3CDTF">2019-11-26T05:15:00Z</dcterms:modified>
</cp:coreProperties>
</file>