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46" w:rsidRDefault="003A5C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5C46" w:rsidRDefault="003A5C46">
      <w:pPr>
        <w:pStyle w:val="ConsPlusNormal"/>
        <w:outlineLvl w:val="0"/>
      </w:pPr>
    </w:p>
    <w:p w:rsidR="003A5C46" w:rsidRDefault="003A5C46">
      <w:pPr>
        <w:pStyle w:val="ConsPlusTitle"/>
        <w:jc w:val="center"/>
        <w:outlineLvl w:val="0"/>
      </w:pPr>
      <w:r>
        <w:t>АДМИНИСТРАЦИЯ МУНИЦИПАЛЬНОГО ОБРАЗОВАНИЯ "ГОРОД АСТРАХАНЬ"</w:t>
      </w:r>
    </w:p>
    <w:p w:rsidR="003A5C46" w:rsidRDefault="003A5C46">
      <w:pPr>
        <w:pStyle w:val="ConsPlusTitle"/>
        <w:jc w:val="center"/>
      </w:pPr>
    </w:p>
    <w:p w:rsidR="003A5C46" w:rsidRDefault="003A5C46">
      <w:pPr>
        <w:pStyle w:val="ConsPlusTitle"/>
        <w:jc w:val="center"/>
      </w:pPr>
      <w:r>
        <w:t>ПОСТАНОВЛЕНИЕ</w:t>
      </w:r>
    </w:p>
    <w:p w:rsidR="003A5C46" w:rsidRDefault="003A5C46">
      <w:pPr>
        <w:pStyle w:val="ConsPlusTitle"/>
        <w:jc w:val="center"/>
      </w:pPr>
      <w:r>
        <w:t>от 8 апреля 2016 г. N 2268</w:t>
      </w:r>
    </w:p>
    <w:p w:rsidR="003A5C46" w:rsidRDefault="003A5C46">
      <w:pPr>
        <w:pStyle w:val="ConsPlusTitle"/>
        <w:jc w:val="center"/>
      </w:pPr>
    </w:p>
    <w:p w:rsidR="003A5C46" w:rsidRDefault="003A5C46">
      <w:pPr>
        <w:pStyle w:val="ConsPlusTitle"/>
        <w:jc w:val="center"/>
      </w:pPr>
      <w:r>
        <w:t>ОБ УТВЕРЖДЕНИИ ПОРЯДКА РАЗРАБОТКИ, КОРРЕКТИРОВКИ,</w:t>
      </w:r>
    </w:p>
    <w:p w:rsidR="003A5C46" w:rsidRDefault="003A5C46">
      <w:pPr>
        <w:pStyle w:val="ConsPlusTitle"/>
        <w:jc w:val="center"/>
      </w:pPr>
      <w:r>
        <w:t>ОСУЩЕСТВЛЕНИЯ МОНИТОРИНГА И КОНТРОЛЯ РЕАЛИЗАЦИИ</w:t>
      </w:r>
    </w:p>
    <w:p w:rsidR="003A5C46" w:rsidRDefault="003A5C46">
      <w:pPr>
        <w:pStyle w:val="ConsPlusTitle"/>
        <w:jc w:val="center"/>
      </w:pPr>
      <w:r>
        <w:t>СТРАТЕГИИ СОЦИАЛЬНО-ЭКОНОМИЧЕСКОГО РАЗВИТИЯ МУНИЦИПАЛЬНОГО</w:t>
      </w:r>
    </w:p>
    <w:p w:rsidR="003A5C46" w:rsidRDefault="003A5C46">
      <w:pPr>
        <w:pStyle w:val="ConsPlusTitle"/>
        <w:jc w:val="center"/>
      </w:pPr>
      <w:r>
        <w:t>ОБРАЗОВАНИЯ "ГОРОД АСТРАХАНЬ" И ПЛАНА ЕЕ РЕАЛИЗАЦИИ</w:t>
      </w:r>
    </w:p>
    <w:p w:rsidR="003A5C46" w:rsidRDefault="003A5C46">
      <w:pPr>
        <w:pStyle w:val="ConsPlusNormal"/>
        <w:jc w:val="center"/>
      </w:pPr>
    </w:p>
    <w:p w:rsidR="003A5C46" w:rsidRDefault="003A5C46">
      <w:pPr>
        <w:pStyle w:val="ConsPlusNormal"/>
        <w:jc w:val="center"/>
      </w:pPr>
      <w:r>
        <w:t>Список изменяющих документов</w:t>
      </w:r>
    </w:p>
    <w:p w:rsidR="003A5C46" w:rsidRDefault="003A5C46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</w:t>
      </w:r>
      <w:proofErr w:type="gramEnd"/>
    </w:p>
    <w:p w:rsidR="003A5C46" w:rsidRDefault="003A5C46">
      <w:pPr>
        <w:pStyle w:val="ConsPlusNormal"/>
        <w:jc w:val="center"/>
      </w:pPr>
      <w:proofErr w:type="gramStart"/>
      <w:r>
        <w:t>Астрахань" от 22.11.2016 N 8004)</w:t>
      </w:r>
      <w:proofErr w:type="gramEnd"/>
    </w:p>
    <w:p w:rsidR="003A5C46" w:rsidRDefault="003A5C46">
      <w:pPr>
        <w:pStyle w:val="ConsPlusNormal"/>
        <w:jc w:val="center"/>
      </w:pPr>
    </w:p>
    <w:p w:rsidR="003A5C46" w:rsidRDefault="003A5C4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 постановляю:</w:t>
      </w:r>
    </w:p>
    <w:p w:rsidR="003A5C46" w:rsidRDefault="003A5C4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разработки, корректировки, осуществления мониторинга и контроля реализации Стратегии социально-экономического развития муниципального образования "Город Астрахань" и плана ее реализации.</w:t>
      </w:r>
    </w:p>
    <w:p w:rsidR="003A5C46" w:rsidRDefault="003A5C46">
      <w:pPr>
        <w:pStyle w:val="ConsPlusNormal"/>
        <w:ind w:firstLine="540"/>
        <w:jc w:val="both"/>
      </w:pPr>
      <w:r>
        <w:t>2. Управлению информационного обеспечения деятельности администрации муниципального образования "Город Астрахань":</w:t>
      </w:r>
    </w:p>
    <w:p w:rsidR="003A5C46" w:rsidRDefault="003A5C46">
      <w:pPr>
        <w:pStyle w:val="ConsPlusNormal"/>
        <w:ind w:firstLine="540"/>
        <w:jc w:val="both"/>
      </w:pPr>
      <w:r>
        <w:t>2.1. Опубликовать настоящее Постановление администрации муниципального образования "Город Астрахань" в средствах массовой информации.</w:t>
      </w:r>
    </w:p>
    <w:p w:rsidR="003A5C46" w:rsidRDefault="003A5C46">
      <w:pPr>
        <w:pStyle w:val="ConsPlusNormal"/>
        <w:ind w:firstLine="540"/>
        <w:jc w:val="both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"Город Астрахань" на официальном сайте органов местного самоуправления города Астрахани.</w:t>
      </w:r>
    </w:p>
    <w:p w:rsidR="003A5C46" w:rsidRDefault="003A5C46">
      <w:pPr>
        <w:pStyle w:val="ConsPlusNormal"/>
        <w:ind w:firstLine="540"/>
        <w:jc w:val="both"/>
      </w:pPr>
      <w:r>
        <w:t>3. Управлению контроля и документооборота администрации муниципального образования "Город Астрахань":</w:t>
      </w:r>
    </w:p>
    <w:p w:rsidR="003A5C46" w:rsidRDefault="003A5C46">
      <w:pPr>
        <w:pStyle w:val="ConsPlusNormal"/>
        <w:ind w:firstLine="540"/>
        <w:jc w:val="both"/>
      </w:pPr>
      <w:r>
        <w:t>3.1.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3A5C46" w:rsidRDefault="003A5C46">
      <w:pPr>
        <w:pStyle w:val="ConsPlusNormal"/>
        <w:ind w:firstLine="540"/>
        <w:jc w:val="both"/>
      </w:pPr>
      <w:r>
        <w:t>3.2. В течение десяти дней со дня принятия настоящего Постановления администрации муниципального образования "Город Астрахань"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3A5C46" w:rsidRDefault="003A5C46">
      <w:pPr>
        <w:pStyle w:val="ConsPlusNormal"/>
        <w:ind w:firstLine="540"/>
        <w:jc w:val="both"/>
      </w:pPr>
      <w:r>
        <w:t>4. Настоящее Постановление администрации муниципального образования "Город Астрахань" вступает в силу со дня его официального опубликования.</w:t>
      </w:r>
    </w:p>
    <w:p w:rsidR="003A5C46" w:rsidRDefault="003A5C46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"Город Астрахань" оставляю за собой.</w:t>
      </w:r>
    </w:p>
    <w:p w:rsidR="003A5C46" w:rsidRDefault="003A5C46">
      <w:pPr>
        <w:pStyle w:val="ConsPlusNormal"/>
        <w:jc w:val="right"/>
      </w:pPr>
    </w:p>
    <w:p w:rsidR="003A5C46" w:rsidRDefault="003A5C46">
      <w:pPr>
        <w:pStyle w:val="ConsPlusNormal"/>
        <w:jc w:val="right"/>
      </w:pPr>
      <w:r>
        <w:t>Глава администрации</w:t>
      </w:r>
    </w:p>
    <w:p w:rsidR="003A5C46" w:rsidRDefault="003A5C46">
      <w:pPr>
        <w:pStyle w:val="ConsPlusNormal"/>
        <w:jc w:val="right"/>
      </w:pPr>
      <w:r>
        <w:t>О.А.ПОЛУМОРДВИНОВ</w:t>
      </w:r>
    </w:p>
    <w:p w:rsidR="003A5C46" w:rsidRDefault="003A5C46">
      <w:pPr>
        <w:pStyle w:val="ConsPlusNormal"/>
        <w:jc w:val="right"/>
      </w:pPr>
    </w:p>
    <w:p w:rsidR="003A5C46" w:rsidRDefault="003A5C46">
      <w:pPr>
        <w:pStyle w:val="ConsPlusNormal"/>
        <w:jc w:val="right"/>
      </w:pPr>
    </w:p>
    <w:p w:rsidR="003A5C46" w:rsidRDefault="003A5C46">
      <w:pPr>
        <w:pStyle w:val="ConsPlusNormal"/>
        <w:jc w:val="right"/>
      </w:pPr>
    </w:p>
    <w:p w:rsidR="003A5C46" w:rsidRDefault="003A5C46">
      <w:pPr>
        <w:pStyle w:val="ConsPlusNormal"/>
        <w:jc w:val="right"/>
      </w:pPr>
    </w:p>
    <w:p w:rsidR="003A5C46" w:rsidRDefault="003A5C46">
      <w:pPr>
        <w:pStyle w:val="ConsPlusNormal"/>
        <w:jc w:val="right"/>
      </w:pPr>
    </w:p>
    <w:p w:rsidR="003A5C46" w:rsidRDefault="003A5C46">
      <w:pPr>
        <w:pStyle w:val="ConsPlusNormal"/>
        <w:jc w:val="right"/>
        <w:outlineLvl w:val="0"/>
      </w:pPr>
      <w:r>
        <w:t>Утвержден</w:t>
      </w:r>
    </w:p>
    <w:p w:rsidR="003A5C46" w:rsidRDefault="003A5C46">
      <w:pPr>
        <w:pStyle w:val="ConsPlusNormal"/>
        <w:jc w:val="right"/>
      </w:pPr>
      <w:r>
        <w:t>Постановлением администрации</w:t>
      </w:r>
    </w:p>
    <w:p w:rsidR="003A5C46" w:rsidRDefault="003A5C46">
      <w:pPr>
        <w:pStyle w:val="ConsPlusNormal"/>
        <w:jc w:val="right"/>
      </w:pPr>
      <w:r>
        <w:t>муниципального образования</w:t>
      </w:r>
    </w:p>
    <w:p w:rsidR="003A5C46" w:rsidRDefault="003A5C46">
      <w:pPr>
        <w:pStyle w:val="ConsPlusNormal"/>
        <w:jc w:val="right"/>
      </w:pPr>
      <w:r>
        <w:t>"Город Астрахань"</w:t>
      </w:r>
    </w:p>
    <w:p w:rsidR="003A5C46" w:rsidRDefault="003A5C46">
      <w:pPr>
        <w:pStyle w:val="ConsPlusNormal"/>
        <w:jc w:val="right"/>
      </w:pPr>
      <w:r>
        <w:t>от 8 апреля 2016 г. N 2268</w:t>
      </w:r>
    </w:p>
    <w:p w:rsidR="003A5C46" w:rsidRDefault="003A5C46">
      <w:pPr>
        <w:pStyle w:val="ConsPlusNormal"/>
        <w:jc w:val="right"/>
      </w:pPr>
    </w:p>
    <w:p w:rsidR="003A5C46" w:rsidRDefault="003A5C46">
      <w:pPr>
        <w:pStyle w:val="ConsPlusTitle"/>
        <w:jc w:val="center"/>
      </w:pPr>
      <w:bookmarkStart w:id="0" w:name="P39"/>
      <w:bookmarkEnd w:id="0"/>
      <w:r>
        <w:t>ПОРЯДОК</w:t>
      </w:r>
    </w:p>
    <w:p w:rsidR="003A5C46" w:rsidRDefault="003A5C46">
      <w:pPr>
        <w:pStyle w:val="ConsPlusTitle"/>
        <w:jc w:val="center"/>
      </w:pPr>
      <w:r>
        <w:t>РАЗРАБОТКИ, КОРРЕКТИРОВКИ, ОСУЩЕСТВЛЕНИЯ МОНИТОРИНГА</w:t>
      </w:r>
    </w:p>
    <w:p w:rsidR="003A5C46" w:rsidRDefault="003A5C46">
      <w:pPr>
        <w:pStyle w:val="ConsPlusTitle"/>
        <w:jc w:val="center"/>
      </w:pPr>
      <w:r>
        <w:t>И КОНТРОЛЯ РЕАЛИЗАЦИИ СТРАТЕГИИ СОЦИАЛЬНО-ЭКОНОМИЧЕСКОГО</w:t>
      </w:r>
    </w:p>
    <w:p w:rsidR="003A5C46" w:rsidRDefault="003A5C46">
      <w:pPr>
        <w:pStyle w:val="ConsPlusTitle"/>
        <w:jc w:val="center"/>
      </w:pPr>
      <w:r>
        <w:t>РАЗВИТИЯ МУНИЦИПАЛЬНОГО ОБРАЗОВАНИЯ "ГОРОД АСТРАХАНЬ"</w:t>
      </w:r>
    </w:p>
    <w:p w:rsidR="003A5C46" w:rsidRDefault="003A5C46">
      <w:pPr>
        <w:pStyle w:val="ConsPlusTitle"/>
        <w:jc w:val="center"/>
      </w:pPr>
      <w:r>
        <w:t>И ПЛАНА ЕЕ РЕАЛИЗАЦИИ</w:t>
      </w:r>
    </w:p>
    <w:p w:rsidR="003A5C46" w:rsidRDefault="003A5C46">
      <w:pPr>
        <w:pStyle w:val="ConsPlusNormal"/>
        <w:jc w:val="center"/>
      </w:pPr>
    </w:p>
    <w:p w:rsidR="003A5C46" w:rsidRDefault="003A5C46">
      <w:pPr>
        <w:pStyle w:val="ConsPlusNormal"/>
        <w:ind w:firstLine="540"/>
        <w:jc w:val="both"/>
      </w:pPr>
      <w:r>
        <w:t>1. Настоящий Порядок разработки, корректировки, осуществления мониторинга и контроля реализации Стратегии социально-экономического развития муниципального образования "Город Астрахань" (далее соответственно - Порядок, Стратегия) регламентирует отношения по разработке, корректировке, осуществлению мониторинга и контроля реализации Стратегии, определяет основных участников данного процесса, структуру их взаимодействия и функции.</w:t>
      </w:r>
    </w:p>
    <w:p w:rsidR="003A5C46" w:rsidRDefault="003A5C46">
      <w:pPr>
        <w:pStyle w:val="ConsPlusNormal"/>
        <w:ind w:firstLine="540"/>
        <w:jc w:val="both"/>
      </w:pPr>
      <w:r>
        <w:t>2. Стратегия является документом стратегического планирования, определяющим цели и задачи муниципального управления и социально-экономического развития муниципального образования "Город Астрахань" на долгосрочный период.</w:t>
      </w:r>
    </w:p>
    <w:p w:rsidR="003A5C46" w:rsidRDefault="003A5C46">
      <w:pPr>
        <w:pStyle w:val="ConsPlusNormal"/>
        <w:ind w:firstLine="540"/>
        <w:jc w:val="both"/>
      </w:pPr>
      <w:r>
        <w:t>3. Разработка Стратегии осуществляется структурными подразделениями администрации муниципального образования "Город Астрахань".</w:t>
      </w:r>
    </w:p>
    <w:p w:rsidR="003A5C46" w:rsidRDefault="003A5C46">
      <w:pPr>
        <w:pStyle w:val="ConsPlusNormal"/>
        <w:ind w:firstLine="540"/>
        <w:jc w:val="both"/>
      </w:pPr>
      <w:r>
        <w:t>4. Координация процесса разработки Стратегии осуществляется управлением экономики администрации муниципального образования "Город Астрахань" (далее - управление экономики администрации МО "Город Астрахань").</w:t>
      </w:r>
    </w:p>
    <w:p w:rsidR="003A5C46" w:rsidRDefault="003A5C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22.11.2016 N 8004)</w:t>
      </w:r>
    </w:p>
    <w:p w:rsidR="003A5C46" w:rsidRDefault="003A5C46">
      <w:pPr>
        <w:pStyle w:val="ConsPlusNormal"/>
        <w:ind w:firstLine="540"/>
        <w:jc w:val="both"/>
      </w:pPr>
      <w:r>
        <w:t>5. Разработка Стратегии включает в себя следующие этапы:</w:t>
      </w:r>
    </w:p>
    <w:p w:rsidR="003A5C46" w:rsidRDefault="003A5C46">
      <w:pPr>
        <w:pStyle w:val="ConsPlusNormal"/>
        <w:ind w:firstLine="540"/>
        <w:jc w:val="both"/>
      </w:pPr>
      <w:r>
        <w:t>а) управление экономики администрации МО "Город Астрахань" направляет структурным подразделениям администрации муниципального образования "Город Астрахань" запрос о предоставлении сведений, необходимых для разработки проекта Стратегии;</w:t>
      </w:r>
    </w:p>
    <w:p w:rsidR="003A5C46" w:rsidRDefault="003A5C4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22.11.2016 N 8004)</w:t>
      </w:r>
    </w:p>
    <w:p w:rsidR="003A5C46" w:rsidRDefault="003A5C46">
      <w:pPr>
        <w:pStyle w:val="ConsPlusNormal"/>
        <w:ind w:firstLine="540"/>
        <w:jc w:val="both"/>
      </w:pPr>
      <w:r>
        <w:t>б) структурные подразделения администрации муниципального образования "Город Астрахань" в течение месяца представляют в управление экономики администрации МО "Город Астрахань" сведения, необходимые для подготовки проекта Стратегии;</w:t>
      </w:r>
    </w:p>
    <w:p w:rsidR="003A5C46" w:rsidRDefault="003A5C4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22.11.2016 N 8004)</w:t>
      </w:r>
    </w:p>
    <w:p w:rsidR="003A5C46" w:rsidRDefault="003A5C46">
      <w:pPr>
        <w:pStyle w:val="ConsPlusNormal"/>
        <w:ind w:firstLine="540"/>
        <w:jc w:val="both"/>
      </w:pPr>
      <w:r>
        <w:t>в) управление экономики администрации МО "Город Астрахань" в течение 3 месяцев обобщает полученную от структурных подразделений администрации муниципального образования "Город Астрахань" информацию и подготавливает прое</w:t>
      </w:r>
      <w:proofErr w:type="gramStart"/>
      <w:r>
        <w:t>кт Стр</w:t>
      </w:r>
      <w:proofErr w:type="gramEnd"/>
      <w:r>
        <w:t>атегии;</w:t>
      </w:r>
    </w:p>
    <w:p w:rsidR="003A5C46" w:rsidRDefault="003A5C4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22.11.2016 N 8004)</w:t>
      </w:r>
    </w:p>
    <w:p w:rsidR="003A5C46" w:rsidRDefault="003A5C46">
      <w:pPr>
        <w:pStyle w:val="ConsPlusNormal"/>
        <w:ind w:firstLine="540"/>
        <w:jc w:val="both"/>
      </w:pPr>
      <w:r>
        <w:t>г) рассмотрение на общественных обсуждениях в соответствии с Положением о форме, порядке и сроках общественного обсуждения проектов документов стратегического планирования муниципального образования "Город Астрахань", утвержденным постановлением администрации муниципального образования "Город Астрахань";</w:t>
      </w:r>
    </w:p>
    <w:p w:rsidR="003A5C46" w:rsidRDefault="003A5C46">
      <w:pPr>
        <w:pStyle w:val="ConsPlusNormal"/>
        <w:ind w:firstLine="540"/>
        <w:jc w:val="both"/>
      </w:pPr>
      <w:r>
        <w:t>д) управление экономики администрации МО "Город Астрахань" вносит прое</w:t>
      </w:r>
      <w:proofErr w:type="gramStart"/>
      <w:r>
        <w:t>кт Стр</w:t>
      </w:r>
      <w:proofErr w:type="gramEnd"/>
      <w:r>
        <w:t>атегии на рассмотрение главы администрации муниципального образования "Город Астрахань".</w:t>
      </w:r>
    </w:p>
    <w:p w:rsidR="003A5C46" w:rsidRDefault="003A5C4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22.11.2016 N 8004)</w:t>
      </w:r>
    </w:p>
    <w:p w:rsidR="003A5C46" w:rsidRDefault="003A5C46">
      <w:pPr>
        <w:pStyle w:val="ConsPlusNormal"/>
        <w:ind w:firstLine="540"/>
        <w:jc w:val="both"/>
      </w:pPr>
      <w:r>
        <w:t>6. Стратегия утверждается постановлением администрации муниципального образования "Город Астрахань".</w:t>
      </w:r>
    </w:p>
    <w:p w:rsidR="003A5C46" w:rsidRDefault="003A5C46">
      <w:pPr>
        <w:pStyle w:val="ConsPlusNormal"/>
        <w:ind w:firstLine="540"/>
        <w:jc w:val="both"/>
      </w:pPr>
      <w:r>
        <w:t>7. Управление экономики администрации МО "Город Астрахань" обеспечивает представление документов и сведений, необходимых для государственной регистрации Стратегии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A5C46" w:rsidRDefault="003A5C46">
      <w:pPr>
        <w:pStyle w:val="ConsPlusNormal"/>
        <w:jc w:val="both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22.11.2016 N 8004)</w:t>
      </w:r>
    </w:p>
    <w:p w:rsidR="003A5C46" w:rsidRDefault="003A5C46">
      <w:pPr>
        <w:pStyle w:val="ConsPlusNormal"/>
        <w:ind w:firstLine="540"/>
        <w:jc w:val="both"/>
      </w:pPr>
      <w:r>
        <w:t>8. Стратегия определяет основные направления для разработки плана мероприятий по реализации Стратегии (далее - План) и муниципальных программ.</w:t>
      </w:r>
    </w:p>
    <w:p w:rsidR="003A5C46" w:rsidRDefault="003A5C46">
      <w:pPr>
        <w:pStyle w:val="ConsPlusNormal"/>
        <w:ind w:firstLine="540"/>
        <w:jc w:val="both"/>
      </w:pPr>
      <w:r>
        <w:t>9. План разрабатывается управлением экономики администрации МО "Город Астрахань" совместно со структурными подразделениями администрации муниципального образования "Город Астрахань", являющимися ответственными исполнителями, участниками и соисполнителями муниципальных и ведомственных целевых программ.</w:t>
      </w:r>
    </w:p>
    <w:p w:rsidR="003A5C46" w:rsidRDefault="003A5C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22.11.2016 N 8004)</w:t>
      </w:r>
    </w:p>
    <w:p w:rsidR="003A5C46" w:rsidRDefault="003A5C46">
      <w:pPr>
        <w:pStyle w:val="ConsPlusNormal"/>
        <w:ind w:firstLine="540"/>
        <w:jc w:val="both"/>
      </w:pPr>
      <w:r>
        <w:t>10. Проект Плана подлежит рассмотрению на общественных обсуждениях в соответствии с Положением о форме, порядке и сроках общественного обсуждения проектов документов стратегического планирования муниципального образования "Город Астрахань", утвержденным постановлением администрации муниципального образования "Город Астрахань".</w:t>
      </w:r>
    </w:p>
    <w:p w:rsidR="003A5C46" w:rsidRDefault="003A5C46">
      <w:pPr>
        <w:pStyle w:val="ConsPlusNormal"/>
        <w:ind w:firstLine="540"/>
        <w:jc w:val="both"/>
      </w:pPr>
      <w:r>
        <w:t xml:space="preserve">11. В целях анализа результативности и эффективности реализации Стратегии проводится мониторинг и оценка ее реализации в отношении достигнутых значений по итогам года, а также осуществляется общий </w:t>
      </w:r>
      <w:proofErr w:type="gramStart"/>
      <w:r>
        <w:t>контроль за</w:t>
      </w:r>
      <w:proofErr w:type="gramEnd"/>
      <w:r>
        <w:t xml:space="preserve"> решением стратегических и приоритетных задач на основе выполнения Плана.</w:t>
      </w:r>
    </w:p>
    <w:p w:rsidR="003A5C46" w:rsidRDefault="003A5C46">
      <w:pPr>
        <w:pStyle w:val="ConsPlusNormal"/>
        <w:ind w:firstLine="540"/>
        <w:jc w:val="both"/>
      </w:pPr>
      <w:r>
        <w:t>12. Мониторинг и контроль реализации Стратегии осуществляются ежегодно структурными подразделениями администрации муниципального образования "Город Астрахань" - ответственными исполнителями мероприятий Плана в части их компетенции.</w:t>
      </w:r>
    </w:p>
    <w:p w:rsidR="003A5C46" w:rsidRDefault="003A5C46">
      <w:pPr>
        <w:pStyle w:val="ConsPlusNormal"/>
        <w:ind w:firstLine="540"/>
        <w:jc w:val="both"/>
      </w:pPr>
      <w:r>
        <w:t xml:space="preserve">13. </w:t>
      </w:r>
      <w:proofErr w:type="gramStart"/>
      <w:r>
        <w:t>По итогам мониторинга и контроля реализации Стратегии структурные подразделения администрации муниципального образования "Город Астрахань" направляют не позднее 15 февраля года, следующего за отчетным, в управление экономики администрации МО "Город Астрахань" отчет о выполнении Плана для обобщения.</w:t>
      </w:r>
      <w:proofErr w:type="gramEnd"/>
    </w:p>
    <w:p w:rsidR="003A5C46" w:rsidRDefault="003A5C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22.11.2016 N 8004)</w:t>
      </w:r>
    </w:p>
    <w:p w:rsidR="003A5C46" w:rsidRDefault="003A5C46">
      <w:pPr>
        <w:pStyle w:val="ConsPlusNormal"/>
        <w:ind w:firstLine="540"/>
        <w:jc w:val="both"/>
      </w:pPr>
      <w:bookmarkStart w:id="1" w:name="P71"/>
      <w:bookmarkEnd w:id="1"/>
      <w:r>
        <w:t>14. В срок до 1 апреля года, следующего за отчетным, управление экономики администрации МО "Город Астрахань" подготавливает обобщенный отчет о результатах реализации Стратегии и направляет его главе администрации муниципального образования "Город Астрахань".</w:t>
      </w:r>
    </w:p>
    <w:p w:rsidR="003A5C46" w:rsidRDefault="003A5C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22.11.2016 N 8004)</w:t>
      </w:r>
    </w:p>
    <w:p w:rsidR="003A5C46" w:rsidRDefault="003A5C46">
      <w:pPr>
        <w:pStyle w:val="ConsPlusNormal"/>
        <w:ind w:firstLine="540"/>
        <w:jc w:val="both"/>
      </w:pPr>
      <w:r>
        <w:t>15. Отчет о результатах реализации Стратегии содержит оценку выполнения основных мероприятий Плана, а также предложения о дальнейшей реализации Стратегии, в том числе о корректировке Стратегии, Плана.</w:t>
      </w:r>
    </w:p>
    <w:p w:rsidR="003A5C46" w:rsidRDefault="003A5C46">
      <w:pPr>
        <w:pStyle w:val="ConsPlusNormal"/>
        <w:ind w:firstLine="540"/>
        <w:jc w:val="both"/>
      </w:pPr>
      <w:r>
        <w:t>16. Управление экономики администрации МО "Город Астрахань" направляет ежегодный отчет о результатах реализации Стратегии в управление информационного обеспечения деятельности администрации муниципального образования "Город Астрахань".</w:t>
      </w:r>
    </w:p>
    <w:p w:rsidR="003A5C46" w:rsidRDefault="003A5C4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22.11.2016 N 8004)</w:t>
      </w:r>
    </w:p>
    <w:p w:rsidR="003A5C46" w:rsidRDefault="003A5C46">
      <w:pPr>
        <w:pStyle w:val="ConsPlusNormal"/>
        <w:ind w:firstLine="540"/>
        <w:jc w:val="both"/>
      </w:pPr>
      <w:r>
        <w:t>17. Управление информационного обеспечения деятельности администрации муниципального образования "Город Астрахань" размещает ежегодный отчет о результатах реализации Стратегии на официальном сайте органов местного самоуправления г. Астрахани.</w:t>
      </w:r>
    </w:p>
    <w:p w:rsidR="003A5C46" w:rsidRDefault="003A5C46">
      <w:pPr>
        <w:pStyle w:val="ConsPlusNormal"/>
        <w:ind w:firstLine="540"/>
        <w:jc w:val="both"/>
      </w:pPr>
      <w:r>
        <w:t>18. Управление экономики администрации МО "Город Астрахань" размещает отчет о результатах реализации Стратегии на общедоступном информационном ресурсе стратегического планирования в сети Интернет.</w:t>
      </w:r>
    </w:p>
    <w:p w:rsidR="003A5C46" w:rsidRDefault="003A5C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22.11.2016 N 8004)</w:t>
      </w:r>
    </w:p>
    <w:p w:rsidR="003A5C46" w:rsidRDefault="003A5C46">
      <w:pPr>
        <w:pStyle w:val="ConsPlusNormal"/>
        <w:ind w:firstLine="540"/>
        <w:jc w:val="both"/>
      </w:pPr>
      <w:r>
        <w:t xml:space="preserve">19. При необходимости, в том числе по итогам рассмотрения отчета, указанного в </w:t>
      </w:r>
      <w:hyperlink w:anchor="P71" w:history="1">
        <w:r>
          <w:rPr>
            <w:color w:val="0000FF"/>
          </w:rPr>
          <w:t>пункте 14</w:t>
        </w:r>
      </w:hyperlink>
      <w:r>
        <w:t xml:space="preserve"> настоящего Порядка, по предложениям управления экономики администрации МО "Город Астрахань" и (или) структурных подразделений администрации муниципального образования "Город Астрахань" глава администрации муниципального образования "Город Астрахань" принимает решение о корректировке Стратегии.</w:t>
      </w:r>
    </w:p>
    <w:p w:rsidR="003A5C46" w:rsidRDefault="003A5C46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22.11.2016 N 8004)</w:t>
      </w:r>
    </w:p>
    <w:p w:rsidR="003A5C46" w:rsidRDefault="003A5C46">
      <w:pPr>
        <w:pStyle w:val="ConsPlusNormal"/>
        <w:ind w:firstLine="540"/>
        <w:jc w:val="both"/>
      </w:pPr>
      <w:r>
        <w:t>20. Корректировка Стратегии и Плана осуществляется в соответствии с порядком, предусмотренным для их разработки.</w:t>
      </w:r>
    </w:p>
    <w:p w:rsidR="003A5C46" w:rsidRDefault="003A5C46">
      <w:pPr>
        <w:pStyle w:val="ConsPlusNormal"/>
        <w:jc w:val="both"/>
      </w:pPr>
    </w:p>
    <w:p w:rsidR="003A5C46" w:rsidRDefault="003A5C46">
      <w:pPr>
        <w:pStyle w:val="ConsPlusNormal"/>
        <w:jc w:val="both"/>
      </w:pPr>
    </w:p>
    <w:p w:rsidR="003A5C46" w:rsidRDefault="003A5C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474" w:rsidRDefault="003A5C46">
      <w:bookmarkStart w:id="2" w:name="_GoBack"/>
      <w:bookmarkEnd w:id="2"/>
    </w:p>
    <w:sectPr w:rsidR="00D50474" w:rsidSect="008976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46"/>
    <w:rsid w:val="003A5C46"/>
    <w:rsid w:val="006701F6"/>
    <w:rsid w:val="0067614B"/>
    <w:rsid w:val="009138DA"/>
    <w:rsid w:val="0096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A6164273B40C136A9CA54797CF389288BD56B60933716B43EACB0ADBEB25E6DAC0FCDC56DB58D55A66943hEI" TargetMode="External"/><Relationship Id="rId13" Type="http://schemas.openxmlformats.org/officeDocument/2006/relationships/hyperlink" Target="consultantplus://offline/ref=A90A6164273B40C136A9CA54797CF389288BD56B60933716B43EACB0ADBEB25E6DAC0FCDC56DB58D55A66943hEI" TargetMode="External"/><Relationship Id="rId18" Type="http://schemas.openxmlformats.org/officeDocument/2006/relationships/hyperlink" Target="consultantplus://offline/ref=A90A6164273B40C136A9CA54797CF389288BD56B60933716B43EACB0ADBEB25E6DAC0FCDC56DB58D55A66943hE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90A6164273B40C136A9D4596F10AE8628808B66639F3F44EC61F7EDFAB7B8092AE3568F8160B18D45hDI" TargetMode="External"/><Relationship Id="rId12" Type="http://schemas.openxmlformats.org/officeDocument/2006/relationships/hyperlink" Target="consultantplus://offline/ref=A90A6164273B40C136A9CA54797CF389288BD56B60933716B43EACB0ADBEB25E6DAC0FCDC56DB58D55A66943hEI" TargetMode="External"/><Relationship Id="rId17" Type="http://schemas.openxmlformats.org/officeDocument/2006/relationships/hyperlink" Target="consultantplus://offline/ref=A90A6164273B40C136A9CA54797CF389288BD56B60933716B43EACB0ADBEB25E6DAC0FCDC56DB58D55A66943h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0A6164273B40C136A9CA54797CF389288BD56B60933716B43EACB0ADBEB25E6DAC0FCDC56DB58D55A66943hE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A6164273B40C136A9CA54797CF389288BD56B60933716B43EACB0ADBEB25E6DAC0FCDC56DB58D55A66943hDI" TargetMode="External"/><Relationship Id="rId11" Type="http://schemas.openxmlformats.org/officeDocument/2006/relationships/hyperlink" Target="consultantplus://offline/ref=A90A6164273B40C136A9CA54797CF389288BD56B60933716B43EACB0ADBEB25E6DAC0FCDC56DB58D55A66943h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90A6164273B40C136A9CA54797CF389288BD56B60933716B43EACB0ADBEB25E6DAC0FCDC56DB58D55A66943hEI" TargetMode="External"/><Relationship Id="rId10" Type="http://schemas.openxmlformats.org/officeDocument/2006/relationships/hyperlink" Target="consultantplus://offline/ref=A90A6164273B40C136A9CA54797CF389288BD56B60933716B43EACB0ADBEB25E6DAC0FCDC56DB58D55A66943hEI" TargetMode="External"/><Relationship Id="rId19" Type="http://schemas.openxmlformats.org/officeDocument/2006/relationships/hyperlink" Target="consultantplus://offline/ref=A90A6164273B40C136A9CA54797CF389288BD56B60933716B43EACB0ADBEB25E6DAC0FCDC56DB58D55A66943h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0A6164273B40C136A9CA54797CF389288BD56B60933716B43EACB0ADBEB25E6DAC0FCDC56DB58D55A66943hEI" TargetMode="External"/><Relationship Id="rId14" Type="http://schemas.openxmlformats.org/officeDocument/2006/relationships/hyperlink" Target="consultantplus://offline/ref=A90A6164273B40C136A9CA54797CF389288BD56B60933716B43EACB0ADBEB25E6DAC0FCDC56DB58D55A66943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Понкратова Надежда Александровна</dc:creator>
  <cp:lastModifiedBy>Понкратова Надежда Александровна</cp:lastModifiedBy>
  <cp:revision>1</cp:revision>
  <dcterms:created xsi:type="dcterms:W3CDTF">2017-06-06T08:33:00Z</dcterms:created>
  <dcterms:modified xsi:type="dcterms:W3CDTF">2017-06-06T08:34:00Z</dcterms:modified>
</cp:coreProperties>
</file>