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90" w:rsidRDefault="00C416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1690" w:rsidRDefault="00C41690">
      <w:pPr>
        <w:pStyle w:val="ConsPlusNormal"/>
        <w:outlineLvl w:val="0"/>
      </w:pPr>
    </w:p>
    <w:p w:rsidR="00C41690" w:rsidRDefault="00C41690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C41690" w:rsidRDefault="00C41690">
      <w:pPr>
        <w:pStyle w:val="ConsPlusTitle"/>
        <w:jc w:val="center"/>
      </w:pPr>
    </w:p>
    <w:p w:rsidR="00C41690" w:rsidRDefault="00C41690">
      <w:pPr>
        <w:pStyle w:val="ConsPlusTitle"/>
        <w:jc w:val="center"/>
      </w:pPr>
      <w:r>
        <w:t>ПОСТАНОВЛЕНИЕ</w:t>
      </w:r>
    </w:p>
    <w:p w:rsidR="00C41690" w:rsidRDefault="00C41690">
      <w:pPr>
        <w:pStyle w:val="ConsPlusTitle"/>
        <w:jc w:val="center"/>
      </w:pPr>
      <w:r>
        <w:t>от 7 декабря 2015 г. N 8501</w:t>
      </w:r>
    </w:p>
    <w:p w:rsidR="00C41690" w:rsidRDefault="00C41690">
      <w:pPr>
        <w:pStyle w:val="ConsPlusTitle"/>
        <w:jc w:val="center"/>
      </w:pPr>
    </w:p>
    <w:p w:rsidR="00C41690" w:rsidRDefault="00C41690">
      <w:pPr>
        <w:pStyle w:val="ConsPlusTitle"/>
        <w:jc w:val="center"/>
      </w:pPr>
      <w:r>
        <w:t>ОБ УТВЕРЖДЕНИИ АДМИНИСТРАТИВНОГО РЕГЛАМЕНТА</w:t>
      </w:r>
    </w:p>
    <w:p w:rsidR="00C41690" w:rsidRDefault="00C41690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C41690" w:rsidRDefault="00C41690">
      <w:pPr>
        <w:pStyle w:val="ConsPlusTitle"/>
        <w:jc w:val="center"/>
      </w:pPr>
      <w:r>
        <w:t>ПО ПРЕДОСТАВЛЕНИЮ МУНИЦИПАЛЬНОЙ УСЛУГИ "ПРИСВОЕНИЕ И</w:t>
      </w:r>
    </w:p>
    <w:p w:rsidR="00C41690" w:rsidRDefault="00C41690">
      <w:pPr>
        <w:pStyle w:val="ConsPlusTitle"/>
        <w:jc w:val="center"/>
      </w:pPr>
      <w:r>
        <w:t>АННУЛИРОВАНИЕ АДРЕСОВ ОБЪЕКТАМ АДРЕСАЦИИ"</w:t>
      </w:r>
    </w:p>
    <w:p w:rsidR="00C41690" w:rsidRDefault="00C41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27.10.2016 N 7327)</w:t>
            </w:r>
          </w:p>
        </w:tc>
      </w:tr>
    </w:tbl>
    <w:p w:rsidR="00C41690" w:rsidRDefault="00C41690">
      <w:pPr>
        <w:pStyle w:val="ConsPlusNormal"/>
        <w:jc w:val="center"/>
      </w:pPr>
    </w:p>
    <w:p w:rsidR="00C41690" w:rsidRDefault="00C41690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7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8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"</w:t>
      </w:r>
      <w:hyperlink r:id="rId9" w:history="1">
        <w:r>
          <w:rPr>
            <w:color w:val="0000FF"/>
          </w:rPr>
          <w:t>О федеральной информационной адресной системе</w:t>
        </w:r>
      </w:hyperlink>
      <w:r>
        <w:t xml:space="preserve"> и о внесении изменений в Федеральный закон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по предоставлению муниципальной услуги "Присвоение и аннулирование адресов объектам адресации".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 Управлению по строительству, архитектуре и градостроительству администрации муниципального образования "Город Астрахань" обеспечить: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2.1. Исполнение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>, указанного в п. 1 настоящего Постановления администрации муниципального образования "Город Астрахань".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2.2. Размещение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>, указанного в п. 1 настоящего Постановления администрации муниципального образования "Город Астрахань", в государственных информационных системах http://www.gosuslugi.ru, http://gosuslugi.astrobl.ru.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 Управлению информационного обеспечения деятельности администрации муниципального образования "Город Астрахань":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3.2. Разместить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4.1. Направить настоящее Постановление администрации муниципального образования </w:t>
      </w:r>
      <w:r>
        <w:lastRenderedPageBreak/>
        <w:t>"Город Астрахань" в государственно-правовое управление администрации Губернатора Астраханской области для включения в регистр нормативных правовых актов в установленный законом срок.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4.2. В течение десяти дней со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 Настоящее Постановление администрации муниципального образования "Город Астрахань" вступает в силу со дня официального опубликования.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  <w:r>
        <w:t>И.о. главы администрации</w:t>
      </w:r>
    </w:p>
    <w:p w:rsidR="00C41690" w:rsidRDefault="00C41690">
      <w:pPr>
        <w:pStyle w:val="ConsPlusNormal"/>
        <w:jc w:val="right"/>
      </w:pPr>
      <w:r>
        <w:t>С.Б.АГАБЕКОВ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  <w:outlineLvl w:val="0"/>
      </w:pPr>
      <w:r>
        <w:t>Утвержден</w:t>
      </w:r>
    </w:p>
    <w:p w:rsidR="00C41690" w:rsidRDefault="00C41690">
      <w:pPr>
        <w:pStyle w:val="ConsPlusNormal"/>
        <w:jc w:val="right"/>
      </w:pPr>
      <w:r>
        <w:t>Постановлением администрации</w:t>
      </w:r>
    </w:p>
    <w:p w:rsidR="00C41690" w:rsidRDefault="00C41690">
      <w:pPr>
        <w:pStyle w:val="ConsPlusNormal"/>
        <w:jc w:val="right"/>
      </w:pPr>
      <w:r>
        <w:t>муниципального образования</w:t>
      </w:r>
    </w:p>
    <w:p w:rsidR="00C41690" w:rsidRDefault="00C41690">
      <w:pPr>
        <w:pStyle w:val="ConsPlusNormal"/>
        <w:jc w:val="right"/>
      </w:pPr>
      <w:r>
        <w:t>"Город Астрахань"</w:t>
      </w:r>
    </w:p>
    <w:p w:rsidR="00C41690" w:rsidRDefault="00C41690">
      <w:pPr>
        <w:pStyle w:val="ConsPlusNormal"/>
        <w:jc w:val="right"/>
      </w:pPr>
      <w:r>
        <w:t>от 7 декабря 2015 г. N 8501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C41690" w:rsidRDefault="00C41690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C41690" w:rsidRDefault="00C41690">
      <w:pPr>
        <w:pStyle w:val="ConsPlusTitle"/>
        <w:jc w:val="center"/>
      </w:pPr>
      <w:r>
        <w:t>ПО ПРЕДОСТАВЛЕНИЮ МУНИЦИПАЛЬНОЙ УСЛУГИ "ПРИСВОЕНИЕ И</w:t>
      </w:r>
    </w:p>
    <w:p w:rsidR="00C41690" w:rsidRDefault="00C41690">
      <w:pPr>
        <w:pStyle w:val="ConsPlusTitle"/>
        <w:jc w:val="center"/>
      </w:pPr>
      <w:r>
        <w:t>АННУЛИРОВАНИЕ АДРЕСОВ ОБЪЕКТАМ АДРЕСАЦИИ"</w:t>
      </w:r>
    </w:p>
    <w:p w:rsidR="00C41690" w:rsidRDefault="00C41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27.10.2016 N 7327)</w:t>
            </w:r>
          </w:p>
        </w:tc>
      </w:tr>
    </w:tbl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jc w:val="center"/>
        <w:outlineLvl w:val="1"/>
      </w:pPr>
      <w:r>
        <w:t>1. Общие положения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ind w:firstLine="540"/>
        <w:jc w:val="both"/>
      </w:pPr>
      <w:r>
        <w:t>1.1. Административный регламент администрации муниципального образования "Город Астрахань" по предоставлению муниципальной услуги "Присвоение и аннулирование адресов объектам адресации"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услуги, в соответствии с законодательством Российской Федерации.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1.2. Административный регламент администрации муниципального образования "Город Астрахань" по предоставлению муниципальной услуги (далее - административный регламент) размещен на официальном сайте органов местного самоуправления города Астрахани: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 в информационно-телекоммуникационной сети Интернет (далее - сеть Интернет).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1.3. Под заявителями в настоящем административном регламенте понимаются физические или юридические лица - правообладатели объектов адресации, обратившиеся в администрацию муниципального образования "Город Астрахань" или МФЦ с запросом о предоставлении муниципальной услуги, выраженным в письменной или электронной форме.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1.4.1. Органом, предоставляющим муниципальную услугу, является администрация муниципального образования "Город Астрахань". Структурным подразделением администрации муниципального образования "Город Астрахань", ответственным за предоставление муниципальной услуги, является управление по строительству, архитектуре и градостроительству администрации муниципального образования "Город Астрахань" (далее по тексту - Управление).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1.4.2. Информация о месте нахождении и графике работы Управления, МФЦ, о месте нахождения помещения администрации муниципального образования "Город Астрахань", в котором осуществляется обслуживание инвалидов.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Местонахождение Управления: 414000, г. Астрахань, ул. Советская, 8.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8.30 до 17.30, перерыв на обед с 13.00 до 14.00. Выходные дни - суббота и воскресенье.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График личного приема начальником Управления: среда с 14.00 до 17.30.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Местонахождение помещения администрации муниципального образования "Город Астрахань", в котором осуществляется обслуживание инвалидов: г. Астрахань, ул. Чернышевского, д. 4, каб. 11.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График приема заявлений о предоставлении муниципальной услуги и документов в помещении администрации муниципального образования "Город Астрахань": понедельник - пятница с 8.30 до 17.00, перерыв на обед с 13.00 до 14.00, выходные дни - суббота и воскресенье.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График приема должностными лицами Управления, ответственными за предоставление муниципальной услуги: среда, четверг с 14.00 до 17.00.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Местонахождение МФЦ: г. Астрахань, ул. Бабефа, 8; пл. Вокзальная, 1; ул. Степана Разина/Дзержинского, 2/5; ул. Боевая, 57а; ул. Адм. Нахимова, 235д.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График работы МФЦ: понедельник - среда, пятница - с 8.00 до 18.00, четверг - с 8.00 до 20.00, суббота - с 8.00 до 13.00, выходной день - воскресенье.</w:t>
      </w:r>
    </w:p>
    <w:p w:rsidR="00C41690" w:rsidRDefault="00C41690">
      <w:pPr>
        <w:pStyle w:val="ConsPlusNormal"/>
        <w:jc w:val="both"/>
      </w:pPr>
      <w:r>
        <w:t xml:space="preserve">(пп. 1.4.2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1.4.3. Телефоны для справок.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Телефон (факс) Управления: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приемная: 8(8512) 51 - 45 - 33; 8(8512) 51 - 14 - 60;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канцелярия: 8(8512) 51 - 58 - 77;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Отдел: 8(8512) 48 - 30 - 54; 8(8512) 48 - 30 - 52;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- Call-центр МФЦ (Центр обработки вызовов): 8(8512) 66 - 88 - 07, 8(8512) 66 - 88 - 09.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1.4.4. Адреса официальных сайтов.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Астрахани http://www.astrgorod.ru.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Адрес регионального портала http://gosuslugi.astrobl.ru.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Адрес электронной почты Управления: astrarch@list.ru.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Адрес официального сайта МФЦ: http://www.mfc.astrobl.ru.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1.4.5. Порядок получения информации заявителями по вопросам предоставления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должностными лицами Управления, ответственными за предоставление муниципальной услуги, или сотрудниками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Должностные лица Управления или сотрудники МФЦ осуществляют информирование по следующим направлениям: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 местонахождении и графике работы Управления, МФЦ, должностных лицах Управления, к которым необходимо обратиться заявителю для получения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 справочных номерах телефонов, о почтовом адресе Управления,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об адресе официального сайта органов местного самоуправления города Астрахани в сети Интернет, адресе электронной почты Управления,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 возможности получения муниципальной услуги в электронном виде через региональный и единый порталы;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подпункте.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являются: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четкость в изложении информации о процедуре;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о процедуре;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оперативность предоставления информации о процедуре;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своевременность.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Время получения ответа при индивидуальном устном информировании не должно превышать 15 минут.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1.4.6. Информирование заявителей о предоставлении муниципальной услуги осуществляется в форме: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непосредственного общения заявителя (при личном обращении либо по телефону) с должностными лицами Управления или сотрудниками МФЦ по направлениям, предусмотренным </w:t>
      </w:r>
      <w:hyperlink w:anchor="P79" w:history="1">
        <w:r>
          <w:rPr>
            <w:color w:val="0000FF"/>
          </w:rPr>
          <w:t>подпунктом 1.4.5 пункта 1.4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взаимодействия должностных лиц Управления или сотрудников МФЦ с заявителями по почте, электронной почте;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официальном сайте органов местного самоуправления города Астрахани в сети Интернет, на сайте МФЦ, на региональном и едином порталах;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информационных стендах в помещении Управления,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1.4.7. Требования к форме и характеру взаимодействия должностных лиц Управления, ответственных за предоставление муниципальной услуги, или сотрудников МФЦ с заявителями: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Управления или сотрудник МФЦ представляется, назвав свою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Управления или сотрудник МФЦ представляется, сообщая фамилию, имя и отчество (при наличии), занимаемую должность, самостоятельно дает ответ на заданный заявителем вопрос;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Управления или сотрудник МФЦ, осуществляющие консультирование, должны кратко подвести итоги и перечислить меры, которые следует принять заявителю (кто именно, когда и что должен сделать);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 подписывается начальником Управления или заместителем начальника Управления.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1.4.8. На информационных стендах в помещениях Управления, МФЦ и на официальном сайте органов местного самоуправления города Астрахани и МФЦ размещается следующая информация: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перечень услуг, которые являются необходимыми и обязательными для предоставления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w:anchor="P451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образец заполнения </w:t>
      </w:r>
      <w:hyperlink w:anchor="P517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(приложение 2 к административному регламенту);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перечень документов, которые заявитель должен представить для получения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перечень сведений, запрашиваемых должностным лицом при предоставлении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адреса, номера телефонов и факсов, график работы Управления,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адреса электронной почты и официальных сайтов Управления, МФЦ, адрес официального сайта органов местного самоуправления города Астрахани, МФЦ, адреса регионального и единого порталов;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график личного приема заявителей начальником Управления;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Управления и (или) должностных лиц;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функциональны и хорошо просматриваться, рекомендуется оборудовать информационные стенды карманами формата А4 для размещения информационных листков.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услуги информация об изменениях должна быть выделена цветом и пометкой "Важно".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ind w:firstLine="540"/>
        <w:jc w:val="both"/>
      </w:pPr>
      <w:r>
        <w:t>2.1. Наименование муниципальной услуги: "Присвоение и аннулирование адресов объектам адресации".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2.2.1. Органом, предоставляющим муниципальную услугу, является администрация муниципального образования "Город Астрахань" в лице Управления.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должностные лица Управления, МФЦ, ответственные за выполнение конкретной административной процедуры (действия) согласно настоящему административному регламенту.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2.2.2. Органы, предоставляющие сведения, необходимые для предоставления муниципальной услуги: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 в порядке межведомственного взаимодействия;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администрация муниципального образования "Город Астрахань" и подведомственные </w:t>
      </w:r>
      <w:r>
        <w:lastRenderedPageBreak/>
        <w:t>организации в порядке внутриведомственного взаимодействия.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необходимых и обязательных услуг.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2.3. Результатом предоставления муниципальной услуги является выдача заявителю следующих документов (далее по тексту административного регламента: вместе именуемые - Решения или по отдельности - Решение):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Решения о присвоении объекту адресации адреса в форме распоряжения управления по строительству, архитектуре и градостроительству администрации муниципального образования "Город Астрахань" (приложение 3 к административному регламенту);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Решения об аннулировании адреса объекта адресации в форме распоряжения управления по строительству, архитектуре и градостроительству администрации муниципального образования "Город Астрахань" (приложение 4 к административному регламенту);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w:anchor="P977" w:history="1">
        <w:r>
          <w:rPr>
            <w:color w:val="0000FF"/>
          </w:rPr>
          <w:t>Решения</w:t>
        </w:r>
      </w:hyperlink>
      <w:r>
        <w:t xml:space="preserve"> об отказе в присвоении объекту адресации адреса или аннулировании его адреса (</w:t>
      </w:r>
      <w:hyperlink r:id="rId17" w:history="1">
        <w:r>
          <w:rPr>
            <w:color w:val="0000FF"/>
          </w:rPr>
          <w:t>форма</w:t>
        </w:r>
      </w:hyperlink>
      <w:r>
        <w:t>, утвержденная приказом Министерства финансов Российской Федерации от 11.12.2014 N 146н, приложение 5 к административному регламенту).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2.4.1. Срок предоставления муниципальной услуги составляет: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 более 19 рабочих дней при выдаче (направлении) заявителю Решения в форме электронного документа, или лично под расписку в Управлении либо через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 более 29 рабочих дней при направлении заявителю Решения в форме бумажных носителей посредством почтового отправления.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складывается из следующих сроков исполнения нижеуказанных административных процедур: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а) прием и регистрация заявления и документов - не более 2 рабочих дней;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б) рассмотрение заявления и документов, принятие решения о присвоении объекту адресации адреса и (или) об аннулировании его адреса, либо об отказе в присвоении объекту адресации адреса или аннулирования его адреса - не более 15 рабочих дней со дня поступления заявления;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в) организация межведомственного информационного взаимодействия - не более 5 рабочих дней со дня регистрации заявления (в рамках административной процедуры, предусмотренной </w:t>
      </w:r>
      <w:hyperlink w:anchor="P141" w:history="1">
        <w:r>
          <w:rPr>
            <w:color w:val="0000FF"/>
          </w:rPr>
          <w:t>подпунктом 2.4.1 пункта 2.4</w:t>
        </w:r>
      </w:hyperlink>
      <w:r>
        <w:t xml:space="preserve"> административного регламента);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г) выдача (направление) заявителю решения о присвоении объекту адресации адреса и (или) об аннулировании его адреса, либо об отказе в присвоении объекту адресации адреса или </w:t>
      </w:r>
      <w:r>
        <w:lastRenderedPageBreak/>
        <w:t>аннулирования его адреса: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 более 1 рабочего дня при выдаче (направлении) заявителю Решения в форме электронного документа или лично под расписку в Управлении либо через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 более 11 рабочих дней при направлении заявителю Решения в форме бумажных носителей посредством почтового отправления;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д) внесение решения о присвоении объекту адресации адреса или об аннулировании его адреса в государственный адресный реестр - не более 3 рабочих дней со дня принятия такого решения.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В случае представления заявления через МФЦ сроки предоставления муниципальной услуги и исполнения административных процедур, указанные в настоящем пункте административного регламента, исчисляются со дня передачи МФЦ заявления и документов, указанных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 (при их наличии), в Управление.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2.4.2.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время ожидания в очереди при получении информации о ходе выполнения услуги и для консультаций не должно превышать 15 минут;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время приема при получении информации о ходе выполнения услуги не должно превышать 15 минут.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237, 2008, N 267; 2014, N 27, N 163);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Федерации", 2003, N 40, ст. 3822; 2004, N 25, ст. 2484; N 33, ст. 3368; 2005, N 1 (ч. 1), ст. 9, ст. 12, ст. 17, ст. 25, ст. 37; N 17, ст. 1480; N 27, ст. 2708, N 30 (ч. 1), ст. 3104, ст. 3108; N 42, ст. 4216; 2006, N 1, ст. 9, ст. 10, ст. 17; N 6, ст. 636; N 8, ст. 852; N 23, ст. 2380; N 30, ст. 3296; N 31 (1 ч.), ст. 3427, ст. 3452; N 43, ст. 4412; N 49 (ч. 1), ст. 5088; N 50, ст. 5279; 2007, N 1 (ч. 1), ст. 21; N 10, ст. 1151; N 18, ст. 2117; N 21, ст. 2455; N 25, ст. 2977; N 26, ст. 3074; N 30, ст. 3801; N 43, ст. 5084; N 45, ст. 5430; N 46, ст. 5553, ст. 5556; 2008, N 24, ст. 2790; N 30 (ч. 2), ст. 3616; N 48, ст. 5517; N 49, ст. 5744; N 52 (ч. 1), ст. 6229, ст. 6236; 2009, N 19, ст. 2280; N 48, ст. 5711, ст. 5733, N 52 (ч. 1), ст. 6441; 2010, N 15, ст. 1736; N 19, ст. 2291, N 31, ст. 4160, ст. 4206; N 40, ст. 4969; N 45, ст. 5751; N 49, ст. 6409, ст. 6411; 2011, N 1, ст. 54; N 13, ст. 1685; N 17, ст. 2310; N 19, ст. 2705; N 29, ст. 4283; N 30 (ч. 1), ст. 4572, ст. 4590, ст. 4591, ст. 4595, ст. 4594; N 31, ст. 4703; N 48, ст. 6730; N 49 (ч. 1), ст. 7015, ст. 7039, N 49 (ч. 5) ст. 7070; N 50, ст. 7353, ст. 7359; 2012, N 26, ст. 3444; ст. 3446; N 27, ст. 3587; N 29, ст. 3990; N 31, ст. 4326; N 43, ст. 5786; N 50 (ч. 5), ст. 6967; N 53 (ч. 1), ст. 7596, ст. 7614; 2013, N 14, ст. 1663; N 19, ст. 2325, ст. 2329, ст. 2331; N 27, ст. 3468, ст. 3477; N 43, ст. 5454; N 44, ст. 5633; ст. 5642; N 48, ст. 6165, N 51, ст. 6690, N 52 (ч. 1), ст. 6961, ст. 6981, ст. 7008; 2014; N 14, ст. 1562; N 22, ст. 2770; N 26 (ч. 1), ст. 3371, ст. 3377; N 30 (ч. 1), ст. 4218; ст. 4235, ст. 4257; N 40 (ч. 2), ст. 5321; N 42, ст. 5615; N 52 (ч. 1), ст. 7542, ст. 7558; 2015, N 1 (ч. 1), ст. 7, ст. 9, ст. 52, ст. 72; N 6, ст. 886; N 10, ст. 1393, N 13, ст. 1807, 1808, N 27, ст. 3978, ст. 3995, N 41 (ч. 2), ст. 5642);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 52 (ч. 1), ст. 7008);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 (ч. 1), ст. 4587; N 49 (ч. 5), ст. 7061; 2012, N 31, ст. 4322; 2013, N 14, ст. 1651; N 27, ст. 3477, ст. 3480; N 30 (ч. 1), ст. 4084; N 51, ст. 6679; N 52 (ч. 1), ст. 6952, ст. 6961, ст. 7009; 2014, N 26 (ч. 1), ст. 3366; N 30 (ч. 1), ст. 4264; 2015, N 1 (ч. 1), ст. 67, ст. 72, N 29 (ч. 1), ст. 4342);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"Об электронной подписи" (Собрание законодательства Российской Федерации, 2011, N 15, ст. 2036; N 27, ст. 3880; 2012, N 29, ст. 3988; 2013, N 14, ст. 1668, N 27, ст. 3463, ст. 3477; 2014, N 11, ст. 1098, N 26 (ч. 1), ст. 3390);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"О государственном кадастре недвижимости" (Собрание законодательства РФ, 2007, N 31, ст. 4017; 2008, N 30 (ч. 1), ст. 3597; N 30 (ч. 2), ст. 3616; 2009, N 1, ст. 19; N 19, ст. 2283; N 29, ст. 3582; N 52 (ч. 1), ст. 6410, ст. 6419; N 52 (ч. 2), ст. 6410; 2011, N 1, ст. 47; N 23, ст. 3269; N 27, ст. 3880; N 30 (ч. 1), ст. 4563, ст. 4594, ст. 4605; N 49 (ч. 1), ст. 7024; N 49 (ч. 5), ст. 7061; N 50, ст. 7365; 2012, N 31, ст. 4322; 2013, N 14, ст. 1651; N 23, ст. 2866; N 27, ст. 3477; N 30 (ч. 1), ст. 4083; 2014, N 26 (ч. 1), ст. 3377, ст. 4211, ст. 4218, N 43, ст. 5799, ст. 5802; N 45, ст. 6145; N 52 (ч. 1), ст. 7558; 2015, N 1 (ч. 1), ст. 39; ст. 52; N 9, ст. 1193, N 14, ст. 2019, N 27, ст. 3975, N 29 (ч. 1), ст. 4339, ст. 4359, ст. 4370);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РФ, 2012, N 35, ст. 4829; 2014, N 50, ст. 7113);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РФ, 2012, N 36, ст. 4903; 2014, N 50, ст. 7113);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03.02.2014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форме" (Собрание законодательства РФ, 2014, N 6, ст. 586; N 44, ст. 6059);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РФ, 2014, N 48, ст. 6861; 2015, N 11 ст. 2707, N 33, ст. 4853);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("Горожанин", 2005, N 13; 2006, N </w:t>
      </w:r>
      <w:r>
        <w:lastRenderedPageBreak/>
        <w:t>21; 2007, N 6, N 16; 2008, N 52; 2009, N 13, N 28; 2010, N 1, N 27; 2011, N 16, N 51; 2012, N 12; "Астраханский вестник", 2012, N 6; 2013, N 9, N 23, N 41; 2014, N 4; N 17; N 28; 2015, N 2; N 5, N 18);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Астрахани" ("Астраханский вестник", 2015, N 11);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вестник", 2015, N 6);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13.08.2015 N 70 "Об утверждении Положения об управлении по строительству, архитектуре и градостроительству администрации муниципального образования "Город Астрахань" ("Астраханский вестник", 2015, N 35);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("Горожанин", 2011, N 71);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"Плюс Четыре" (приложение к газете "Горожанин", 2012, N 24);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02.04.2015 N 1817 "Об утверждении Положения о порядке присвоения, изменения и аннулирования адресов объектам адресации, расположенным на территории муниципального образования "Город Астрахань" ("Астраханский вестник", 2015, N 14);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15.06.2015 N 3700 "Об утверждении регламента администрации муниципального образования "Город Астрахань".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2.6. Перечень документов, необходимых для получения муниципальной услуги, и порядок их представления.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2.6.1. Документы, необходимые для предоставления муниципальной услуги: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</w:t>
      </w:r>
      <w:hyperlink w:anchor="P517" w:history="1">
        <w:r>
          <w:rPr>
            <w:color w:val="0000FF"/>
          </w:rPr>
          <w:t>заявление</w:t>
        </w:r>
      </w:hyperlink>
      <w:r>
        <w:t xml:space="preserve"> о присвоении объекту адресации адреса или аннулировании его адреса (образец - приложение 2 к административному регламенту);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2.6.2. Документы, содержащие сведения, необходимые для присвоения, аннулирования адреса объекта адресации, которые находятся в распоряжении органов и иных организаций, и которые заявитель вправе представить по собственной инициативе (далее - документы):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а) правоустанавливающие и (или) правоудостоверяющие документы на объект (объекты) адресации;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за исключением случаев, предусмотренных действующим законодательством;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>г) кадастровый паспорт объекта адресации (в случае присвоения адреса объекту адресации, поставленному на кадастровый учет);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t>д)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t>е)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6" w:name="P189"/>
      <w:bookmarkEnd w:id="16"/>
      <w:r>
        <w:t>ж) кадастровая выписка об объекте недвижимости, который снят с учета (в случае аннулирования адреса объекта адресации);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7" w:name="P190"/>
      <w:bookmarkEnd w:id="17"/>
      <w:r>
        <w:t>з)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8" w:name="P191"/>
      <w:bookmarkEnd w:id="18"/>
      <w:r>
        <w:t>2.6.3. Заявитель вправе представить в Управление иные документы, необходимые для предоставления услуги (решение суда, справки, договоры и т.д.).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19" w:name="P192"/>
      <w:bookmarkEnd w:id="19"/>
      <w:r>
        <w:t xml:space="preserve">2.6.4. В случае если заявитель по собственной инициативе не представил документы, указанные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должностное лицо Управления запрашивает указанные сведения в органах и организациях, указанных в </w:t>
      </w:r>
      <w:hyperlink w:anchor="P130" w:history="1">
        <w:r>
          <w:rPr>
            <w:color w:val="0000FF"/>
          </w:rPr>
          <w:t>подпункте 2.2.2 пункта 2.2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0" w:name="P193"/>
      <w:bookmarkEnd w:id="20"/>
      <w:r>
        <w:t>2.6.5. Заявление о присвоении объекту адресации адреса или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право хозяйственного ведения;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право оперативного управления;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право пожизненно наследуемого владения;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право постоянного (бессрочного) пользования.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>2.6.6.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</w:t>
      </w:r>
      <w:r>
        <w:lastRenderedPageBreak/>
        <w:t>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2" w:name="P201"/>
      <w:bookmarkEnd w:id="22"/>
      <w:r>
        <w:t xml:space="preserve">2.6.7. Заявление составляется лицами, указанными в </w:t>
      </w:r>
      <w:hyperlink w:anchor="P193" w:history="1">
        <w:r>
          <w:rPr>
            <w:color w:val="0000FF"/>
          </w:rPr>
          <w:t>подпункте 2.6.5</w:t>
        </w:r>
      </w:hyperlink>
      <w:r>
        <w:t xml:space="preserve"> административного регламента (далее - заявитель), по </w:t>
      </w:r>
      <w:hyperlink w:anchor="P517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 (приложение 2 к административному регламенту).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2.6.8.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3" w:name="P203"/>
      <w:bookmarkEnd w:id="23"/>
      <w:r>
        <w:t xml:space="preserve">2.6.9. По выбору заявителя заявление и документы, указанные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регламента, представляются в Управление либо в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лично при посещении Управления,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 почте;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посредством регионального или единого порталов;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заявление и документы.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Прием заявлений и документов, необходимых для предоставления муниципальной услуги, осуществляется должностным лицом Управления или сотрудником МФЦ, ответственным за прием и регистрацию документов.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Прием заявлений и документов от заявителей, являющихся инвалидами, имеющими потребность в специальных технических средствах и условиях обеспечения доступа к месту предоставления муниципальной услуги, осуществляется должностным лицом Управления в помещении администрации муниципального образования "Город Астрахань", указанном в </w:t>
      </w:r>
      <w:hyperlink w:anchor="P56" w:history="1">
        <w:r>
          <w:rPr>
            <w:color w:val="0000FF"/>
          </w:rPr>
          <w:t>подпункте 1.4.2 пункта 1.4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документов, указанных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 по почте лежит на заявителе.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Датой обращения и предоставления документов, указанных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 является день поступления документов к должностному лицу Управления, ответственному за прием и регистрацию документов, либо сотруднику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 в электронной форме, в том числе через региональный либо единый порталы: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заявление должно быть заполнено в электронной форме согласно представленной на региональном портале либо едином портале форме и подписано усиленной квалифицированной электронной подписью;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в случае их представления заявителем подписываются простой электронной подписью. Допускается использование усиленной квалифицированной электронной подписи;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 xml:space="preserve">- документы, указанные в </w:t>
      </w:r>
      <w:hyperlink w:anchor="P191" w:history="1">
        <w:r>
          <w:rPr>
            <w:color w:val="0000FF"/>
          </w:rPr>
          <w:t>подпункте 2.6.3 пункта 2.6</w:t>
        </w:r>
      </w:hyperlink>
      <w:r>
        <w:t xml:space="preserve"> административного регламента, подписываются усиленной квалифицированной электронной подписью;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92" w:history="1">
        <w:r>
          <w:rPr>
            <w:color w:val="0000FF"/>
          </w:rPr>
          <w:t>подпункте 2.6.4 пункта 2.6</w:t>
        </w:r>
      </w:hyperlink>
      <w:r>
        <w:t xml:space="preserve"> административного регламента, подписываются электронной подписью, вид которой установлен действующим законодательством для конкретного представленного заявителем документа.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Если заявление и документы, указанные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регламента, представляются заявителем (представителем заявителя) в Управление или МФЦ, то заявителю или его представителю выдается расписка в получении документов с указанием их перечня и даты получения. Расписка выдается в день получения таких документов.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документы, указанные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регламента, представлены в Управление посредством почтового отправления, то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Получение заявления и документов, указанных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 не позднее рабочего дня, следующего за днем поступления заявления в уполномоченный орган.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4" w:name="P222"/>
      <w:bookmarkEnd w:id="24"/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5" w:name="P224"/>
      <w:bookmarkEnd w:id="25"/>
      <w:r>
        <w:t>2.8. Исчерпывающий перечень оснований для отказа в предоставлении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В присвоении объекту адресации адреса или аннулировании его адреса может быть отказано в случаях, если: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а) с заявлением о присвоении объекту адресации адреса или аннулировании его адреса обратилось лицо, не указанное в </w:t>
      </w:r>
      <w:hyperlink w:anchor="P198" w:history="1">
        <w:r>
          <w:rPr>
            <w:color w:val="0000FF"/>
          </w:rPr>
          <w:t>подпунктах 2.6.6</w:t>
        </w:r>
      </w:hyperlink>
      <w:r>
        <w:t xml:space="preserve">, </w:t>
      </w:r>
      <w:hyperlink w:anchor="P201" w:history="1">
        <w:r>
          <w:rPr>
            <w:color w:val="0000FF"/>
          </w:rPr>
          <w:t>2.6.7 пункта 2.6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0" w:history="1">
        <w:r>
          <w:rPr>
            <w:color w:val="0000FF"/>
          </w:rPr>
          <w:t>пунктах 5</w:t>
        </w:r>
      </w:hyperlink>
      <w:r>
        <w:t xml:space="preserve">, </w:t>
      </w:r>
      <w:hyperlink r:id="rId41" w:history="1">
        <w:r>
          <w:rPr>
            <w:color w:val="0000FF"/>
          </w:rPr>
          <w:t>8</w:t>
        </w:r>
      </w:hyperlink>
      <w:r>
        <w:t xml:space="preserve"> - </w:t>
      </w:r>
      <w:hyperlink r:id="rId42" w:history="1">
        <w:r>
          <w:rPr>
            <w:color w:val="0000FF"/>
          </w:rPr>
          <w:t>11</w:t>
        </w:r>
      </w:hyperlink>
      <w:r>
        <w:t xml:space="preserve"> и </w:t>
      </w:r>
      <w:hyperlink r:id="rId43" w:history="1">
        <w:r>
          <w:rPr>
            <w:color w:val="0000FF"/>
          </w:rPr>
          <w:t>14</w:t>
        </w:r>
      </w:hyperlink>
      <w:r>
        <w:t xml:space="preserve"> - </w:t>
      </w:r>
      <w:hyperlink r:id="rId44" w:history="1">
        <w:r>
          <w:rPr>
            <w:color w:val="0000FF"/>
          </w:rPr>
          <w:t>18</w:t>
        </w:r>
      </w:hyperlink>
      <w:r>
        <w:t xml:space="preserve"> Правил присвоения, изменения и аннулирования адресов, утвержденных Постановлением Правительства РФ от 19.11.2014 N 1221.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5" w:history="1">
        <w:r>
          <w:rPr>
            <w:color w:val="0000FF"/>
          </w:rPr>
          <w:t>пункта 40</w:t>
        </w:r>
      </w:hyperlink>
      <w:r>
        <w:t xml:space="preserve"> Правил присвоения, изменения и аннулирования адресов, утвержденных Постановлением Правительства РФ от 19.11.2014 N 1221.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Отказ в предоставлении муниципальной услуги по иным основаниям, кроме указанных в </w:t>
      </w:r>
      <w:hyperlink w:anchor="P224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не допускается.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2.9. Порядок, размер и основания взимания платы за предоставление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2.10. Требования к помещениям, в которых предоставляется муниципальная услуга.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Вход в помещение Управления оборудуется вывеской, табличкой, содержащей информацию о полном наименовании организации.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Информационная вывеска размещается рядом с входом так, чтобы ее видели заявители.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 помещении Управления отводятся места для ожидания приема, ожидания в очереди при подаче документов, указанных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182" w:history="1">
        <w:r>
          <w:rPr>
            <w:color w:val="0000FF"/>
          </w:rPr>
          <w:t>2.6.2</w:t>
        </w:r>
      </w:hyperlink>
      <w:r>
        <w:t xml:space="preserve">, </w:t>
      </w:r>
      <w:hyperlink w:anchor="P191" w:history="1">
        <w:r>
          <w:rPr>
            <w:color w:val="0000FF"/>
          </w:rPr>
          <w:t>2.6.3 пункта 2.6</w:t>
        </w:r>
      </w:hyperlink>
      <w:r>
        <w:t xml:space="preserve"> административного регламента, получения информации и заполнения документов.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Места для заполнения документов о предоставлении муниципальной услуги имеют средства пожаротушения и оказания первой медицинской помощи.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Места для ожидания приема оборудуются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Условия доступности для инвалидов предоставляемой муниципальной услуги и помещений, в которых она предоставляется, в соответствии со </w:t>
      </w:r>
      <w:hyperlink r:id="rId46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Федерации", обеспечиваются посредством обслуживания граждан данной категории, имеющих потребность в специальных технических средствах и условиях обеспечения доступа к месту предоставления муниципальной услуги, в помещении администрации муниципального образования "Город Астрахань", указанном в </w:t>
      </w:r>
      <w:hyperlink w:anchor="P56" w:history="1">
        <w:r>
          <w:rPr>
            <w:color w:val="0000FF"/>
          </w:rPr>
          <w:t>подпункте 1.4.2 пункта 1.4</w:t>
        </w:r>
      </w:hyperlink>
      <w:r>
        <w:t xml:space="preserve"> административного Регламента, и МФЦ.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бесплатно".</w:t>
      </w:r>
    </w:p>
    <w:p w:rsidR="00C41690" w:rsidRDefault="00C4169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</w:t>
      </w:r>
      <w:r>
        <w:lastRenderedPageBreak/>
        <w:t>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2.11. Показатели доступности и качества муниципальной услуги: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муниципальной услуги, в предоставлении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электронной форме, в том числе через региональный либо единый порталы, а также в иных формах по выбору заявителя;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соответствие должностных инструкций должностных лиц Управления, ответственных за предоставление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2.12. Особенности предоставления муниципальной услуги в электронной форме.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подачи заявления и документов, указанных в </w:t>
      </w:r>
      <w:hyperlink w:anchor="P179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92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 в электронной форме, в том числе через региональный и единый порталы, в порядке, установленном </w:t>
      </w:r>
      <w:hyperlink w:anchor="P203" w:history="1">
        <w:r>
          <w:rPr>
            <w:color w:val="0000FF"/>
          </w:rPr>
          <w:t>подпунктом 2.6.9 пункта 2.6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получения заявителем результата муниципальной услуги, предусмотренного пунктом 2.3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При обращении за муниципальной услугой в электронной форме, в том числе через региональный и единый порталы, заявление и документы, указанные в </w:t>
      </w:r>
      <w:hyperlink w:anchor="P182" w:history="1">
        <w:r>
          <w:rPr>
            <w:color w:val="0000FF"/>
          </w:rPr>
          <w:t>подпунктах 2.6.2</w:t>
        </w:r>
      </w:hyperlink>
      <w:r>
        <w:t xml:space="preserve">, </w:t>
      </w:r>
      <w:hyperlink w:anchor="P191" w:history="1">
        <w:r>
          <w:rPr>
            <w:color w:val="0000FF"/>
          </w:rPr>
          <w:t>2.6.3 пункта 2.6</w:t>
        </w:r>
      </w:hyperlink>
      <w:r>
        <w:t xml:space="preserve"> административного регламента, должны быть подписаны усиленной квалифицированной электронной подписью.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2.13. Особенности предоставления муниципальной услуги в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возможность:</w:t>
      </w:r>
    </w:p>
    <w:p w:rsidR="00C41690" w:rsidRDefault="00C41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90" w:rsidRDefault="00C416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1690" w:rsidRDefault="00C4169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подпункт 2.6.10 пункта 2.6 отсутствует в административном регламенте, вероятно, имеется в виду подпункт 2.6.9.</w:t>
            </w:r>
          </w:p>
        </w:tc>
      </w:tr>
    </w:tbl>
    <w:p w:rsidR="00C41690" w:rsidRDefault="00C41690">
      <w:pPr>
        <w:pStyle w:val="ConsPlusNormal"/>
        <w:spacing w:before="280"/>
        <w:ind w:firstLine="540"/>
        <w:jc w:val="both"/>
      </w:pPr>
      <w:r>
        <w:t xml:space="preserve">- подачи заявления и документов в порядке, предусмотренном </w:t>
      </w:r>
      <w:hyperlink w:anchor="P203" w:history="1">
        <w:r>
          <w:rPr>
            <w:color w:val="0000FF"/>
          </w:rPr>
          <w:t>подпунктом 2.6.10 пункта 2.6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получения заявителем результата муниципальной услуги, предусмотренного </w:t>
      </w:r>
      <w:hyperlink w:anchor="P134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C41690" w:rsidRDefault="00C4169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C41690" w:rsidRDefault="00C41690">
      <w:pPr>
        <w:pStyle w:val="ConsPlusNormal"/>
        <w:jc w:val="center"/>
      </w:pPr>
      <w:r>
        <w:t>их выполнения, в том числе особенности выполнения</w:t>
      </w:r>
    </w:p>
    <w:p w:rsidR="00C41690" w:rsidRDefault="00C41690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ind w:firstLine="540"/>
        <w:jc w:val="both"/>
      </w:pPr>
      <w:r>
        <w:t>3.1. Описание последовательности административных процедур (действий) при предоставлении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последовательно отражено в </w:t>
      </w:r>
      <w:hyperlink w:anchor="P451" w:history="1">
        <w:r>
          <w:rPr>
            <w:color w:val="0000FF"/>
          </w:rPr>
          <w:t>блок-схеме</w:t>
        </w:r>
      </w:hyperlink>
      <w:r>
        <w:t xml:space="preserve"> (приложение 1 к административному регламенту) и включает в себя следующие административные процедуры: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а) прием и регистрация заявления и документов;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б) рассмотрение заявления и документов, принятие решения о присвоении объекту адресации адреса и (или) об аннулировании его адреса, либо об отказе в присвоении объекту адресации адреса или аннулирования его адреса;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в) организация межведомственного информационного взаимодействия (в рамках административной процедуры, предусмотренной </w:t>
      </w:r>
      <w:hyperlink w:anchor="P141" w:history="1">
        <w:r>
          <w:rPr>
            <w:color w:val="0000FF"/>
          </w:rPr>
          <w:t>подпунктом 2.4.1 пункта 2.4</w:t>
        </w:r>
      </w:hyperlink>
      <w:r>
        <w:t xml:space="preserve"> административного регламента);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г) выдача (направление) заявителю решения о присвоении объекту адресации адреса и (или) об аннулировании его адреса, либо об отказе в присвоении объекту адресации адреса или аннулирования его адреса;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д) внесение решения о присвоении объекту адресации адреса или об аннулировании его адреса в государственный адресный реестр.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3.2. Прием, регистрация заявления и прилагаемых к нему документов.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поступление заявления о предоставлении муниципальной услуги в Управление или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Управления, ответственные за прием и регистрацию документов, или сотрудники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личном обращении заявителя должностное лицо отдела документооборота Управления или сотрудник МФЦ удостоверяет личность заявителя, принимает заявление и прилагаемые к нему документы, выполняя при этом следующие действия: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выдает расписку в получении заявления и прилагаемых к нему документов с указанием даты приема;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регистрирует заявление с прилагаемыми к нему документами в системе электронного документооборота, используемой в соответствии с порядком, установленным Управлением или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Заявление и прилагаемые к нему документы, принятые от заявителя сотрудником МФЦ, передаются в Управление в течение 1 рабочего дня с момента их получения от заявителя.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Должностное лицо отдела документооборота Управления передает зарегистрированное заявление и прилагаемые к нему документы должностному лицу Управления, ответственному за предоставление муниципальной услуги, для рассмотрения.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поступлении заявления и прилагаемых к нему документов по почте должностное лицо отдела документооборота Управления или сотрудник МФЦ принимает заявление, выполняя при этом следующие действия: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вскрывает конверт, проверяет наличие в нем заявления и документов, к тексту заявления прилагает конверт;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регистрирует заявление с прилагаемыми к нему документами в системе электронного документооборота, используемой в соответствии с порядком, установленным Управлением или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Заявление и прилагаемые к нему документы, направленные в МФЦ по почте, передаются в Управление в течение 1 рабочего дня с момента их получения от заявителя.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Должностное лицо отдела документооборота Управления передает зарегистрированное заявление и прилагаемые к нему документы должностному лицу Управления, ответственному за предоставление муниципальной услуги, для рассмотрения.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форме, в том числе через единый и региональный порталы, должностное лицо отдела документооборота Управления принимает заявление и прилагаемые к нему документы, выполняя при этом следующие действия: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6" w:name="P293"/>
      <w:bookmarkEnd w:id="26"/>
      <w:r>
        <w:t xml:space="preserve">-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 В случае наличия основания для отказа в приеме документов, указанного в </w:t>
      </w:r>
      <w:hyperlink w:anchor="P222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отдела документооборота Управления в течение 2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при отсутствии основания для отказа в приеме заявления и прилагаемых к нему документов, указанного в </w:t>
      </w:r>
      <w:hyperlink w:anchor="P222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отдела документооборота Управления: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распечатывает заявление;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регистрирует заявление с прилагаемыми к нему документами в электронном виде в системе электронного документооборота, используемой в соответствии с порядком, установленным Управлением.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Должностное лицо отдела документооборота Управления передает зарегистрированное заявление и прилагаемые к нему документы должностному лицу Управления, ответственному за предоставление муниципальной услуги, для рассмотрения.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Результатом исполнения данной административной процедуры является прием, регистрация и передача зарегистрированного заявления и прилагаемых к нему документов должностному лицу Управления, ответственному за предоставление муниципальной услуги, для рассмотрения либо в случае, установленном </w:t>
      </w:r>
      <w:hyperlink w:anchor="P293" w:history="1">
        <w:r>
          <w:rPr>
            <w:color w:val="0000FF"/>
          </w:rPr>
          <w:t>абзацем семнадцатым</w:t>
        </w:r>
      </w:hyperlink>
      <w:r>
        <w:t xml:space="preserve"> настоящего пункта, направление заявителю уведомления об отказе в приеме к рассмотрению заявления о </w:t>
      </w:r>
      <w:r>
        <w:lastRenderedPageBreak/>
        <w:t>предоставлении муниципальной услуги с указанием причины отказа.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не более 2 рабочих дней.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7" w:name="P301"/>
      <w:bookmarkEnd w:id="27"/>
      <w:r>
        <w:t>3.3. Рассмотрение заявления и документов, принятие решения о присвоении объекту адресации адреса и (или) об аннулировании его адреса, либо об отказе в присвоении объекту адресации адреса или аннулирования его адреса.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поступление заявления и прилагаемых к нему документов на рассмотрение должностному лицу Управления, ответственному за предоставление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Управления, ответственное за предоставление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Должностное лицо Управления при рассмотрении заявления и документов выполняет следующее: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заявителем, на комплектность путем сопоставления представленных документов перечню документов, установленному </w:t>
      </w:r>
      <w:hyperlink w:anchor="P179" w:history="1">
        <w:r>
          <w:rPr>
            <w:color w:val="0000FF"/>
          </w:rPr>
          <w:t>подпунктами 2.6.1</w:t>
        </w:r>
      </w:hyperlink>
      <w:r>
        <w:t xml:space="preserve"> - </w:t>
      </w:r>
      <w:hyperlink w:anchor="P191" w:history="1">
        <w:r>
          <w:rPr>
            <w:color w:val="0000FF"/>
          </w:rPr>
          <w:t>2.6.3 пункта 2.6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в случае если заявитель по собственной инициативе не представил документы, указанные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а также в целях получения сведений по объекту адресации должностное лицо Управления организует межведомственное информационное взаимодействие в порядке, установленном </w:t>
      </w:r>
      <w:hyperlink w:anchor="P301" w:history="1">
        <w:r>
          <w:rPr>
            <w:color w:val="0000FF"/>
          </w:rPr>
          <w:t>пунктом 3.3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рассматривает полученные в порядке межведомственного информационного взаимодействия ответы на межведомственные запросы;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заявителем, и сведения, полученные в ходе межведомственного информационного взаимодействия, на наличие либо отсутствие оснований для отказа в предоставлении муниципальной услуги, предусмотренных </w:t>
      </w:r>
      <w:hyperlink w:anchor="P224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 случае если при рассмотрении заявления и документов должностным лицом Управления, ответственным за предоставление муниципальной услуги, устанавливаются основания для отказа в предоставлении муниципальной услуги, предусмотренные </w:t>
      </w:r>
      <w:hyperlink w:anchor="P224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то данное должностное лицо Управления подготавливает решение об отказе в присвоении объекту адресации адреса или аннулировании его адреса и подписывает его у начальника Управления.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 Управления уведомляет заявителя о предложении представить документ и (или) информацию самостоятельно в течение 10 рабочих дней со дня получения уведомления.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Если заявитель в течение 10 рабочих дней со дня уведомления не представил такие документы и (или) информацию, должностное лицо Управления, ответственное за предоставление муниципальной услуги в соответствии с </w:t>
      </w:r>
      <w:hyperlink w:anchor="P224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 подготавливает Решение об отказе в присвоении объекту адресации адреса или аннулировании его адреса, передает его на подписание начальнику Управления и после </w:t>
      </w:r>
      <w:r>
        <w:lastRenderedPageBreak/>
        <w:t>подписания направляет в адрес заявителя.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Вместе с Решением об отказе в присвоении объекту адресации адреса или аннулировании его адреса заявителю возвращаются все представленные им в Управление или МФЦ оригиналы документов.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предусмотренных </w:t>
      </w:r>
      <w:hyperlink w:anchor="P224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должностное лицо Управления, ответственное за оказание муниципальной услуги, подготавливает решение в форме распоряжения управления по строительству, архитектуре и градостроительству администрации муниципального образования "Город Астрахань" и обеспечивает их подписание начальником Управления.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Решения подготавливаются в двух экземплярах.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является принятие Решения.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не более 15 рабочих дней со дня поступления заявления в Управление.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3.4. Организация межведомственного информационного взаимодействия.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непредставление заявителем документов, указанных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Управления, ответственное за предоставление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82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не представлены заявителем самостоятельно, то должностное лицо Управления, ответственное за предоставление муниципальной услуги, не позднее чем через 3 дня с момента регистрации заявления запрашивает в рамках межведомственного информационного взаимодействия: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в Федеральной службе государственной регистрации, кадастра и картографии документы, указанные в позициях </w:t>
      </w:r>
      <w:hyperlink w:anchor="P183" w:history="1">
        <w:r>
          <w:rPr>
            <w:color w:val="0000FF"/>
          </w:rPr>
          <w:t>а</w:t>
        </w:r>
      </w:hyperlink>
      <w:r>
        <w:t xml:space="preserve">), </w:t>
      </w:r>
      <w:hyperlink w:anchor="P184" w:history="1">
        <w:r>
          <w:rPr>
            <w:color w:val="0000FF"/>
          </w:rPr>
          <w:t>б</w:t>
        </w:r>
      </w:hyperlink>
      <w:r>
        <w:t xml:space="preserve">), </w:t>
      </w:r>
      <w:hyperlink w:anchor="P186" w:history="1">
        <w:r>
          <w:rPr>
            <w:color w:val="0000FF"/>
          </w:rPr>
          <w:t>г</w:t>
        </w:r>
      </w:hyperlink>
      <w:r>
        <w:t xml:space="preserve">), </w:t>
      </w:r>
      <w:hyperlink w:anchor="P189" w:history="1">
        <w:r>
          <w:rPr>
            <w:color w:val="0000FF"/>
          </w:rPr>
          <w:t>ж</w:t>
        </w:r>
      </w:hyperlink>
      <w:r>
        <w:t xml:space="preserve">), </w:t>
      </w:r>
      <w:hyperlink w:anchor="P190" w:history="1">
        <w:r>
          <w:rPr>
            <w:color w:val="0000FF"/>
          </w:rPr>
          <w:t>з) подпункта 2.6.2 пункта 2.6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Сведения о документах, указанных в позициях </w:t>
      </w:r>
      <w:hyperlink w:anchor="P185" w:history="1">
        <w:r>
          <w:rPr>
            <w:color w:val="0000FF"/>
          </w:rPr>
          <w:t>в</w:t>
        </w:r>
      </w:hyperlink>
      <w:r>
        <w:t xml:space="preserve">), </w:t>
      </w:r>
      <w:hyperlink w:anchor="P187" w:history="1">
        <w:r>
          <w:rPr>
            <w:color w:val="0000FF"/>
          </w:rPr>
          <w:t>д</w:t>
        </w:r>
      </w:hyperlink>
      <w:r>
        <w:t xml:space="preserve">), </w:t>
      </w:r>
      <w:hyperlink w:anchor="P188" w:history="1">
        <w:r>
          <w:rPr>
            <w:color w:val="0000FF"/>
          </w:rPr>
          <w:t>е) подпункта 2.6.2 пункта 2.6</w:t>
        </w:r>
      </w:hyperlink>
      <w:r>
        <w:t xml:space="preserve"> административного регламента, находятся в ведении Управления, а в случае отсутствия информации в Управлении запрашиваются в порядке внутриведомственного информационного взаимодействия в администрации муниципального образования "Город Астрахань" или подведомственных ей муниципальных организациях.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поступлении в Управление сведений, полученных в порядке межведомственного или внутриведомственного информационного взаимодействия, должностное лицо Управления, ответственное за предоставление муниципальной услуги, передает их в день поступления должностному лицу отдела документооборота Управления для регистрации их в системе электронного документооборота с указанием даты получения и присвоением регистрационного номера.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Результатом исполнения данной административной процедуры является получение ответа </w:t>
      </w:r>
      <w:r>
        <w:lastRenderedPageBreak/>
        <w:t>на межведомственный (внутриведомственный) запрос.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5 рабочих дней со дня регистрации заявления уполномоченными лицами Управления.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3.5. Выдача (направление) заявителю Решения о присвоении объекту адресации адреса и (или) об аннулировании его адреса, либо об отказе в присвоении объекту адресации адреса или аннулировании его адреса.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внесение решения о присвоении объекту адресации адреса или об аннулировании его адреса в государственный адресный реестр.</w:t>
      </w:r>
    </w:p>
    <w:p w:rsidR="00C41690" w:rsidRDefault="00C4169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Управления, ответственные за предоставление муниципальной услуги, или сотрудники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Один зарегистрированный экземпляр Решения, подписанный начальником Управления и заверенный печатью Управления, выдается должностным лицом Управления, ответственным за оказание муниципальной услуги, заявителю лично или направляется заявителю способом, который указан в заявлении: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1 рабочего дня со дня истечения срока, указанного в </w:t>
      </w:r>
      <w:hyperlink w:anchor="P146" w:history="1">
        <w:r>
          <w:rPr>
            <w:color w:val="0000FF"/>
          </w:rPr>
          <w:t>позиции б</w:t>
        </w:r>
      </w:hyperlink>
      <w:r>
        <w:t xml:space="preserve">) и </w:t>
      </w:r>
      <w:hyperlink w:anchor="P153" w:history="1">
        <w:r>
          <w:rPr>
            <w:color w:val="0000FF"/>
          </w:rPr>
          <w:t>последнем абзаце подпункта 2.4.1 пункта 2.4</w:t>
        </w:r>
      </w:hyperlink>
      <w:r>
        <w:t xml:space="preserve"> административного регламента;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 форме документа на бумажном носителе посредством выдачи (направления)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Должностное лицо Управления осуществляет выдачу на руки заявителям, являющимися инвалидами, имеющими потребность в специальных технических средствах и условиях обеспечения доступа к месту предоставления муниципальной услуги, одного зарегистрированного экземпляра Решения, подписанного начальником Управления и заверенного печатью Управления, в помещении администрации муниципального образования "Город Астрахань", указанном в </w:t>
      </w:r>
      <w:hyperlink w:anchor="P56" w:history="1">
        <w:r>
          <w:rPr>
            <w:color w:val="0000FF"/>
          </w:rPr>
          <w:t>подпункте 1.4.2 пункта 1.4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27.10.2016 N 7327)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Решения через многофункциональный центр по месту представления заявления должностное лицо 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46" w:history="1">
        <w:r>
          <w:rPr>
            <w:color w:val="0000FF"/>
          </w:rPr>
          <w:t>позицией б</w:t>
        </w:r>
      </w:hyperlink>
      <w:r>
        <w:t xml:space="preserve">) и </w:t>
      </w:r>
      <w:hyperlink w:anchor="P153" w:history="1">
        <w:r>
          <w:rPr>
            <w:color w:val="0000FF"/>
          </w:rPr>
          <w:t>последним абзацем подпункта 2.4.1 пункта 2.4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получении Решения в Управлении заявитель расписывается в журнале регистрации Решений.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Второй экземпляр Решения хранится в архиве Управления в течение пяти лет, после чего передается в МКУ г. Астрахани "Астраханский городской архив".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Результатом выполнения данной административной процедуры является направление </w:t>
      </w:r>
      <w:r>
        <w:lastRenderedPageBreak/>
        <w:t>Решения заявителю.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 более 1 рабочего дня при выдаче (направлении) заявителю Решения в форме электронного документа или лично под расписку в Управлений либо через МФЦ;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не более 11 рабочих дней при направлении заявителю Решения в форме бумажных носителей посредством почтового отправления.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3.6. Внесение Решения о присвоении объекту адресации адреса или об аннулировании его адреса в государственный адресный реестр.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принятие Решения.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Управления, ответственные за предоставление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Должностное лицо Управления осуществляет внесение Решения о присвоении объекту адресации адреса или об аннулировании его адреса в государственный адресный реестр.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является внесения сведений об адресе объекта адресации в государственный адресный реестр.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не более 3 рабочих дней с даты принятия Решения.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jc w:val="center"/>
        <w:outlineLvl w:val="1"/>
      </w:pPr>
      <w:r>
        <w:t>4. Порядок и формы контроля за исполнением</w:t>
      </w:r>
    </w:p>
    <w:p w:rsidR="00C41690" w:rsidRDefault="00C41690">
      <w:pPr>
        <w:pStyle w:val="ConsPlusNormal"/>
        <w:jc w:val="center"/>
      </w:pPr>
      <w:r>
        <w:t>административного регламента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процедурами, при предоставлении муниципальной услуги и принятием решений осуществляет начальник Управления, ответственное лицо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4.2. Должностные лица Управления, специалисты МФЦ несут персональную ответственность за решения и действия (бездействие), принимаемые (осуществляемые) в ходе предоставления услуги: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за прием заявления и документов, за проверку действительности усиленной квалифицированной электронной подписи, которой подписано заявление о предоставлении муниципальной услуги, в случае обращения заявителя за муниципальной услугой в электронном виде, и своевременность направления заявителю уведомления об отказе в приеме документов, необходимых для предоставления муниципальной услуги, несут ответственность должностное лицо Управления, сотрудник МФЦ, ответственные за прием и регистрацию документов;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за рассмотрение заявления о предоставлении муниципальной услуги, организацию межведомственного информационного взаимодействия несет ответственность должностное лицо Управления, ответственное за предоставление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за принятие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ответственность несет должностное лицо Управления, ответственное за предоставление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за своевременную выдачу заявителю документов, являющихся результатом предоставления муниципальной услуги, ответственность несет должностное лицо Управления, </w:t>
      </w:r>
      <w:r>
        <w:lastRenderedPageBreak/>
        <w:t>ответственное за предоставление муниципальной услуги, или сотрудник МФЦ.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Управления, сотрудников МФЦ закрепляется в их должностных инструкциях в соответствии с требованиями законодательства Российской Федерации.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Управления, в его отсутствие - лицами, уполномоченными исполнять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директора Учреждения, начальника Управления) и внеплановый характер (по конкретному обращению заявителя, запросам надзорных и контролирующих органов).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4.5. В целях контроля за предоставлением муниципальной услуги граждане, уполномоченные ими лица,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граждане, уполномоченные ими лица, их объединения и организации вправе направить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Управления,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C41690" w:rsidRDefault="00C41690">
      <w:pPr>
        <w:pStyle w:val="ConsPlusNormal"/>
        <w:jc w:val="center"/>
      </w:pPr>
      <w:r>
        <w:t>и действий (бездействия) Управления и должностных</w:t>
      </w:r>
    </w:p>
    <w:p w:rsidR="00C41690" w:rsidRDefault="00C41690">
      <w:pPr>
        <w:pStyle w:val="ConsPlusNormal"/>
        <w:jc w:val="center"/>
      </w:pPr>
      <w:r>
        <w:t>лиц Управления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ind w:firstLine="540"/>
        <w:jc w:val="both"/>
      </w:pPr>
      <w:r>
        <w:t>5.1. Заявители, уполномоченные ими лица имеют право на обжалование действий (бездействия), Решений Управления, должностных лиц Управления, принятых в ходе предоставления муниципальной услуги, в том числе в следующих случаях: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5.2. Порядок подачи и рассмотрения жалобы.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5.2.1. Жалоба на действия (бездействие) и Решения Управления, должностных лиц Управления (далее - жалоба) может быть подана в письменной форме (в том числе электронной) на имя начальника Управления: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почтовый адрес: 414000, г. Астрахань, ул. Советская, 8;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телефон/факс: (8512) 52 - 45 - 33/ (8512) 52 - 14 - 60;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электронная почта Управления: astrarch@list.ru;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адрес регионального портала: http://gosuslugi.astrobl.ru;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адрес единого портала: http://www.gosuslugi.ru;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почтовый адрес МФЦ: 414014, г. Астрахань, ул. Бабефа, 8;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Call-центр МФЦ (Центр обработки вызовов) (8512) 66 - 88 - 07; (8512) 66 - 88 - 09;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официальный сайт МФЦ: http://www.mfc.astrobl.ru;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адрес электронной почты МФЦ: mfc.astrakhan@astrobl.ru;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адрес интернет-приемной на официальном сайте органов местного самоуправления города Астрахани http://www.astrgorod.ru.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5.2.2. Жалоба может быть подана заявителем через МФЦ. 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рассматривается Управлением.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5.3. Заявитель в своей жалобе в обязательном порядке указывает: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наименование муниципального органа, структурного подразделения, в которое направляется жалоба, либо фамилию, имя, отчество соответствующего должностного лица, должность лица, Решения и действия (бездействие) которого обжалуются;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</w:t>
      </w:r>
      <w:r>
        <w:lastRenderedPageBreak/>
        <w:t>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Управления, принятых в ходе предоставления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(бездействием), решением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8" w:name="P400"/>
      <w:bookmarkEnd w:id="28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5.5. Прием жалоб в письменной форме осуществляется должностными лицами Управления, специалистами МФЦ в месте приема документов для предоставления муниципальной услуги.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Управления, МФЦ, указанным в </w:t>
      </w:r>
      <w:hyperlink w:anchor="P56" w:history="1">
        <w:r>
          <w:rPr>
            <w:color w:val="0000FF"/>
          </w:rPr>
          <w:t>подпункте 1.4.2 пункта 1.4</w:t>
        </w:r>
      </w:hyperlink>
      <w:r>
        <w:t xml:space="preserve"> административного регламента.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5.6. При подаче жалобы в электронной форме документы, указанные в </w:t>
      </w:r>
      <w:hyperlink w:anchor="P400" w:history="1">
        <w:r>
          <w:rPr>
            <w:color w:val="0000FF"/>
          </w:rPr>
          <w:t>пункте 5.4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5.7. По результатам рассмотрения жалобы Управление принимает одно из следующих решений: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начальником Управления либо заместителем начальника Управления.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5.9. Управление отказывает в удовлетворении жалобы в следующих случаях: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5.10. Управление вправе оставить жалобу без ответа в следующих случаях:</w:t>
      </w:r>
    </w:p>
    <w:p w:rsidR="00C41690" w:rsidRDefault="00C41690">
      <w:pPr>
        <w:pStyle w:val="ConsPlusNormal"/>
        <w:spacing w:before="220"/>
        <w:ind w:firstLine="540"/>
        <w:jc w:val="both"/>
      </w:pPr>
      <w:bookmarkStart w:id="29" w:name="P427"/>
      <w:bookmarkEnd w:id="29"/>
      <w:r>
        <w:t>- наличие в жалобе нецензурных либо оскорбительных выражений, угроз жизни, здоровью и имуществу должностного лица Управления, принявшего Решение в ходе предоставления муниципальной услуги, а также членов его семьи;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Управление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P427" w:history="1">
        <w:r>
          <w:rPr>
            <w:color w:val="0000FF"/>
          </w:rPr>
          <w:t>абзацем вторым</w:t>
        </w:r>
      </w:hyperlink>
      <w:r>
        <w:t xml:space="preserve"> настоящего пункта, с указанием о недопустимости злоупотребления правом.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lastRenderedPageBreak/>
        <w:t>5.11. В случае если жалоба подана заявителем в Управление, в компетенцию которого не входит принятие решения по жалобе,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системе внутреннего документооборота органа (организации), уполномоченного на ее рассмотрение.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состава административного нарушения, предусмотренного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нарушениях,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  <w:r>
        <w:t>Начальник управления по строительству,</w:t>
      </w:r>
    </w:p>
    <w:p w:rsidR="00C41690" w:rsidRDefault="00C41690">
      <w:pPr>
        <w:pStyle w:val="ConsPlusNormal"/>
        <w:jc w:val="right"/>
      </w:pPr>
      <w:r>
        <w:t>архитектуре и градостроительству администрации</w:t>
      </w:r>
    </w:p>
    <w:p w:rsidR="00C41690" w:rsidRDefault="00C41690">
      <w:pPr>
        <w:pStyle w:val="ConsPlusNormal"/>
        <w:jc w:val="right"/>
      </w:pPr>
      <w:r>
        <w:t>муниципального образования "Город Астрахань"</w:t>
      </w:r>
    </w:p>
    <w:p w:rsidR="00C41690" w:rsidRDefault="00C41690">
      <w:pPr>
        <w:pStyle w:val="ConsPlusNormal"/>
        <w:jc w:val="right"/>
      </w:pPr>
      <w:r>
        <w:t>Т.А.БРОВИНА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  <w:outlineLvl w:val="1"/>
      </w:pPr>
      <w:r>
        <w:t>Приложение 1</w:t>
      </w:r>
    </w:p>
    <w:p w:rsidR="00C41690" w:rsidRDefault="00C41690">
      <w:pPr>
        <w:pStyle w:val="ConsPlusNormal"/>
        <w:jc w:val="right"/>
      </w:pPr>
      <w:r>
        <w:t>к административному регламенту</w:t>
      </w:r>
    </w:p>
    <w:p w:rsidR="00C41690" w:rsidRDefault="00C41690">
      <w:pPr>
        <w:pStyle w:val="ConsPlusNormal"/>
        <w:jc w:val="right"/>
      </w:pPr>
      <w:r>
        <w:t>администрации муниципального образования</w:t>
      </w:r>
    </w:p>
    <w:p w:rsidR="00C41690" w:rsidRDefault="00C41690">
      <w:pPr>
        <w:pStyle w:val="ConsPlusNormal"/>
        <w:jc w:val="right"/>
      </w:pPr>
      <w:r>
        <w:t>"Город Астрахань" по предоставлению</w:t>
      </w:r>
    </w:p>
    <w:p w:rsidR="00C41690" w:rsidRDefault="00C41690">
      <w:pPr>
        <w:pStyle w:val="ConsPlusNormal"/>
        <w:jc w:val="right"/>
      </w:pPr>
      <w:r>
        <w:t>муниципальной услуги "Присвоение</w:t>
      </w:r>
    </w:p>
    <w:p w:rsidR="00C41690" w:rsidRDefault="00C41690">
      <w:pPr>
        <w:pStyle w:val="ConsPlusNormal"/>
        <w:jc w:val="right"/>
      </w:pPr>
      <w:r>
        <w:t>и аннулирование адресов</w:t>
      </w:r>
    </w:p>
    <w:p w:rsidR="00C41690" w:rsidRDefault="00C41690">
      <w:pPr>
        <w:pStyle w:val="ConsPlusNormal"/>
        <w:jc w:val="right"/>
      </w:pPr>
      <w:r>
        <w:t>объектам адресации"</w:t>
      </w:r>
    </w:p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jc w:val="center"/>
      </w:pPr>
      <w:bookmarkStart w:id="30" w:name="P451"/>
      <w:bookmarkEnd w:id="30"/>
      <w:r>
        <w:t>БЛОК-СХЕМА</w:t>
      </w:r>
    </w:p>
    <w:p w:rsidR="00C41690" w:rsidRDefault="00C41690">
      <w:pPr>
        <w:pStyle w:val="ConsPlusNormal"/>
        <w:jc w:val="center"/>
      </w:pPr>
      <w:r>
        <w:t>ПОСЛЕДОВАТЕЛЬНОСТИ АДМИНИСТРАТИВНЫХ ПРОЦЕДУР</w:t>
      </w:r>
    </w:p>
    <w:p w:rsidR="00C41690" w:rsidRDefault="00C41690">
      <w:pPr>
        <w:pStyle w:val="ConsPlusNormal"/>
        <w:jc w:val="center"/>
      </w:pPr>
      <w:r>
        <w:t>ПРИ ПРЕДОСТАВЛЕНИИ МУНИЦИПАЛЬНОЙ УСЛУГИ</w:t>
      </w:r>
    </w:p>
    <w:p w:rsidR="00C41690" w:rsidRDefault="00C41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27.10.2016 N 7327)</w:t>
            </w:r>
          </w:p>
        </w:tc>
      </w:tr>
    </w:tbl>
    <w:p w:rsidR="00C41690" w:rsidRDefault="00C41690">
      <w:pPr>
        <w:pStyle w:val="ConsPlusNormal"/>
        <w:jc w:val="center"/>
      </w:pPr>
    </w:p>
    <w:p w:rsidR="00C41690" w:rsidRDefault="00C41690">
      <w:pPr>
        <w:pStyle w:val="ConsPlusNonformat"/>
        <w:jc w:val="both"/>
      </w:pPr>
      <w:r>
        <w:t xml:space="preserve">                           ┌──────────┐</w:t>
      </w:r>
    </w:p>
    <w:p w:rsidR="00C41690" w:rsidRDefault="00C41690">
      <w:pPr>
        <w:pStyle w:val="ConsPlusNonformat"/>
        <w:jc w:val="both"/>
      </w:pPr>
      <w:r>
        <w:t xml:space="preserve">                           │ Заявитель│</w:t>
      </w:r>
    </w:p>
    <w:p w:rsidR="00C41690" w:rsidRDefault="00C41690">
      <w:pPr>
        <w:pStyle w:val="ConsPlusNonformat"/>
        <w:jc w:val="both"/>
      </w:pPr>
      <w:r>
        <w:t xml:space="preserve">                           └─────┬────┘</w:t>
      </w:r>
    </w:p>
    <w:p w:rsidR="00C41690" w:rsidRDefault="00C41690">
      <w:pPr>
        <w:pStyle w:val="ConsPlusNonformat"/>
        <w:jc w:val="both"/>
      </w:pPr>
      <w:r>
        <w:t xml:space="preserve">                                 \/</w:t>
      </w:r>
    </w:p>
    <w:p w:rsidR="00C41690" w:rsidRDefault="00C41690">
      <w:pPr>
        <w:pStyle w:val="ConsPlusNonformat"/>
        <w:jc w:val="both"/>
      </w:pPr>
      <w:r>
        <w:t xml:space="preserve">             ┌─────────────────────────────────┐</w:t>
      </w:r>
    </w:p>
    <w:p w:rsidR="00C41690" w:rsidRDefault="00C41690">
      <w:pPr>
        <w:pStyle w:val="ConsPlusNonformat"/>
        <w:jc w:val="both"/>
      </w:pPr>
      <w:r>
        <w:t xml:space="preserve">             │  Подача заявления и документов  │</w:t>
      </w:r>
    </w:p>
    <w:p w:rsidR="00C41690" w:rsidRDefault="00C41690">
      <w:pPr>
        <w:pStyle w:val="ConsPlusNonformat"/>
        <w:jc w:val="both"/>
      </w:pPr>
      <w:r>
        <w:t xml:space="preserve">             └──────────────────────┬──────────┘</w:t>
      </w:r>
    </w:p>
    <w:p w:rsidR="00C41690" w:rsidRDefault="00C41690">
      <w:pPr>
        <w:pStyle w:val="ConsPlusNonformat"/>
        <w:jc w:val="both"/>
      </w:pPr>
      <w:r>
        <w:t xml:space="preserve">     ┌──────────┬────────────┬──────┼─────────────┬─────────────────┐</w:t>
      </w:r>
    </w:p>
    <w:p w:rsidR="00C41690" w:rsidRDefault="00C41690">
      <w:pPr>
        <w:pStyle w:val="ConsPlusNonformat"/>
        <w:jc w:val="both"/>
      </w:pPr>
      <w:r>
        <w:t xml:space="preserve">     \/         \/          \/      │            \/                \/</w:t>
      </w:r>
    </w:p>
    <w:p w:rsidR="00C41690" w:rsidRDefault="00C41690">
      <w:pPr>
        <w:pStyle w:val="ConsPlusNonformat"/>
        <w:jc w:val="both"/>
      </w:pPr>
      <w:r>
        <w:t>┌──────┐ ┌───────────┐ ┌──────────┐ │ ┌───────────────────┐ ┌─────────────┐</w:t>
      </w:r>
    </w:p>
    <w:p w:rsidR="00C41690" w:rsidRDefault="00C41690">
      <w:pPr>
        <w:pStyle w:val="ConsPlusNonformat"/>
        <w:jc w:val="both"/>
      </w:pPr>
      <w:r>
        <w:t>│Почтой│ │   Лично   │ │  МФЦ     │ │ │Региональный портал│ │Единый портал│</w:t>
      </w:r>
    </w:p>
    <w:p w:rsidR="00C41690" w:rsidRDefault="00C41690">
      <w:pPr>
        <w:pStyle w:val="ConsPlusNonformat"/>
        <w:jc w:val="both"/>
      </w:pPr>
      <w:r>
        <w:t>└──────┘ └───────────┘ └──────────┘ │ └───────────────────┘ └─────────────┘</w:t>
      </w:r>
    </w:p>
    <w:p w:rsidR="00C41690" w:rsidRDefault="00C41690">
      <w:pPr>
        <w:pStyle w:val="ConsPlusNonformat"/>
        <w:jc w:val="both"/>
      </w:pPr>
      <w:r>
        <w:t xml:space="preserve">                                    \/</w:t>
      </w:r>
    </w:p>
    <w:p w:rsidR="00C41690" w:rsidRDefault="00C41690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C41690" w:rsidRDefault="00C41690">
      <w:pPr>
        <w:pStyle w:val="ConsPlusNonformat"/>
        <w:jc w:val="both"/>
      </w:pPr>
      <w:r>
        <w:t xml:space="preserve">  │Прием и регистрация заявления и документов - не более 2 рабочих дней│</w:t>
      </w:r>
    </w:p>
    <w:p w:rsidR="00C41690" w:rsidRDefault="00C41690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└───────────────────────────────────────────┬────────────────────────┘</w:t>
      </w:r>
    </w:p>
    <w:p w:rsidR="00C41690" w:rsidRDefault="00C41690">
      <w:pPr>
        <w:pStyle w:val="ConsPlusNonformat"/>
        <w:jc w:val="both"/>
      </w:pPr>
      <w:r>
        <w:t xml:space="preserve">                                              \/</w:t>
      </w:r>
    </w:p>
    <w:p w:rsidR="00C41690" w:rsidRDefault="00C41690">
      <w:pPr>
        <w:pStyle w:val="ConsPlusNonformat"/>
        <w:jc w:val="both"/>
      </w:pPr>
      <w:r>
        <w:lastRenderedPageBreak/>
        <w:t xml:space="preserve">  ┌─────────────────┐  ┌───────────────────────────────────────────────┐</w:t>
      </w:r>
    </w:p>
    <w:p w:rsidR="00C41690" w:rsidRDefault="00C41690">
      <w:pPr>
        <w:pStyle w:val="ConsPlusNonformat"/>
        <w:jc w:val="both"/>
      </w:pPr>
      <w:r>
        <w:t xml:space="preserve">  │   Организация   │  │Рассмотрение заявления и документов,   принятие│</w:t>
      </w:r>
    </w:p>
    <w:p w:rsidR="00C41690" w:rsidRDefault="00C41690">
      <w:pPr>
        <w:pStyle w:val="ConsPlusNonformat"/>
        <w:jc w:val="both"/>
      </w:pPr>
      <w:r>
        <w:t xml:space="preserve">  │межведомственного│  │решения о присвоении объекту  адресации адреса,│</w:t>
      </w:r>
    </w:p>
    <w:p w:rsidR="00C41690" w:rsidRDefault="00C41690">
      <w:pPr>
        <w:pStyle w:val="ConsPlusNonformat"/>
        <w:jc w:val="both"/>
      </w:pPr>
      <w:r>
        <w:t xml:space="preserve">  │ информационного │&lt;─┤и (или) об аннулировании его   адреса,  либо об│</w:t>
      </w:r>
    </w:p>
    <w:p w:rsidR="00C41690" w:rsidRDefault="00C41690">
      <w:pPr>
        <w:pStyle w:val="ConsPlusNonformat"/>
        <w:jc w:val="both"/>
      </w:pPr>
      <w:r>
        <w:t xml:space="preserve">  │взаимодействия - ├─&gt;│отказе  в  присвоении  объекту адресации адреса│</w:t>
      </w:r>
    </w:p>
    <w:p w:rsidR="00C41690" w:rsidRDefault="00C41690">
      <w:pPr>
        <w:pStyle w:val="ConsPlusNonformat"/>
        <w:jc w:val="both"/>
      </w:pPr>
      <w:r>
        <w:t xml:space="preserve">  │   не более 5    │  │или  аннулирования  его   адреса - не  более 15│</w:t>
      </w:r>
    </w:p>
    <w:p w:rsidR="00C41690" w:rsidRDefault="00C41690">
      <w:pPr>
        <w:pStyle w:val="ConsPlusNonformat"/>
        <w:jc w:val="both"/>
      </w:pPr>
      <w:r>
        <w:t xml:space="preserve">  │ рабочих дней со │  │рабочих  дней  со  дня   поступления  заявления│</w:t>
      </w:r>
    </w:p>
    <w:p w:rsidR="00C41690" w:rsidRDefault="00C41690">
      <w:pPr>
        <w:pStyle w:val="ConsPlusNonformat"/>
        <w:jc w:val="both"/>
      </w:pPr>
      <w:r>
        <w:t xml:space="preserve">  │ дня регистрации │  └───────────────────┬───────────────────────────┘</w:t>
      </w:r>
    </w:p>
    <w:p w:rsidR="00C41690" w:rsidRDefault="00C41690">
      <w:pPr>
        <w:pStyle w:val="ConsPlusNonformat"/>
        <w:jc w:val="both"/>
      </w:pPr>
      <w:r>
        <w:t xml:space="preserve">  │    заявления    │                      │</w:t>
      </w:r>
    </w:p>
    <w:p w:rsidR="00C41690" w:rsidRDefault="00C41690">
      <w:pPr>
        <w:pStyle w:val="ConsPlusNonformat"/>
        <w:jc w:val="both"/>
      </w:pPr>
      <w:r>
        <w:t xml:space="preserve">  └─────────────────┘                      │</w:t>
      </w:r>
    </w:p>
    <w:p w:rsidR="00C41690" w:rsidRDefault="00C41690">
      <w:pPr>
        <w:pStyle w:val="ConsPlusNonformat"/>
        <w:jc w:val="both"/>
      </w:pPr>
      <w:r>
        <w:t xml:space="preserve">                                           \/</w:t>
      </w:r>
    </w:p>
    <w:p w:rsidR="00C41690" w:rsidRDefault="00C41690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C41690" w:rsidRDefault="00C41690">
      <w:pPr>
        <w:pStyle w:val="ConsPlusNonformat"/>
        <w:jc w:val="both"/>
      </w:pPr>
      <w:r>
        <w:t xml:space="preserve">    │Внесение Решения о присвоении  объекту  адресации адреса или об│</w:t>
      </w:r>
    </w:p>
    <w:p w:rsidR="00C41690" w:rsidRDefault="00C41690">
      <w:pPr>
        <w:pStyle w:val="ConsPlusNonformat"/>
        <w:jc w:val="both"/>
      </w:pPr>
      <w:r>
        <w:t xml:space="preserve">    │аннулировании  его адреса в государственный  адресный  реестр -│</w:t>
      </w:r>
    </w:p>
    <w:p w:rsidR="00C41690" w:rsidRDefault="00C41690">
      <w:pPr>
        <w:pStyle w:val="ConsPlusNonformat"/>
        <w:jc w:val="both"/>
      </w:pPr>
      <w:r>
        <w:t xml:space="preserve">    │не более 3  рабочих    дней    со    дня    принятия    решения│</w:t>
      </w:r>
    </w:p>
    <w:p w:rsidR="00C41690" w:rsidRDefault="00C41690">
      <w:pPr>
        <w:pStyle w:val="ConsPlusNonformat"/>
        <w:jc w:val="both"/>
      </w:pPr>
      <w:r>
        <w:t xml:space="preserve">    └──────────────────────────────────────┬────────────────────────┘</w:t>
      </w:r>
    </w:p>
    <w:p w:rsidR="00C41690" w:rsidRDefault="00C41690">
      <w:pPr>
        <w:pStyle w:val="ConsPlusNonformat"/>
        <w:jc w:val="both"/>
      </w:pPr>
      <w:r>
        <w:t xml:space="preserve">                                           \/</w:t>
      </w:r>
    </w:p>
    <w:p w:rsidR="00C41690" w:rsidRDefault="00C4169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┌─────────────────────────────────────────────────────────────────────┐</w:t>
      </w:r>
    </w:p>
    <w:p w:rsidR="00C41690" w:rsidRDefault="00C41690">
      <w:pPr>
        <w:pStyle w:val="ConsPlusNonformat"/>
        <w:jc w:val="both"/>
      </w:pPr>
      <w:r>
        <w:t xml:space="preserve">   │Выдача (направление) заявителю Решения о присвоении объекту адресации│</w:t>
      </w:r>
    </w:p>
    <w:p w:rsidR="00C41690" w:rsidRDefault="00C41690">
      <w:pPr>
        <w:pStyle w:val="ConsPlusNonformat"/>
        <w:jc w:val="both"/>
      </w:pPr>
      <w:r>
        <w:t xml:space="preserve">   │адреса   и   (или)   об аннулировании его адреса,   либо об  отказе в│</w:t>
      </w:r>
    </w:p>
    <w:p w:rsidR="00C41690" w:rsidRDefault="00C41690">
      <w:pPr>
        <w:pStyle w:val="ConsPlusNonformat"/>
        <w:jc w:val="both"/>
      </w:pPr>
      <w:r>
        <w:t xml:space="preserve">   │  присвоении объекту  адресации  адреса или аннулирования его адреса:│</w:t>
      </w:r>
    </w:p>
    <w:p w:rsidR="00C41690" w:rsidRDefault="00C41690">
      <w:pPr>
        <w:pStyle w:val="ConsPlusNonformat"/>
        <w:jc w:val="both"/>
      </w:pPr>
      <w:r>
        <w:t xml:space="preserve">   │- не   более   1 рабочего   дня   при  выдаче (направлении) заявителю│</w:t>
      </w:r>
    </w:p>
    <w:p w:rsidR="00C41690" w:rsidRDefault="00C41690">
      <w:pPr>
        <w:pStyle w:val="ConsPlusNonformat"/>
        <w:jc w:val="both"/>
      </w:pPr>
      <w:r>
        <w:t xml:space="preserve">   │Решения в форме  электронного   документа,   или лично под расписку в│</w:t>
      </w:r>
    </w:p>
    <w:p w:rsidR="00C41690" w:rsidRDefault="00C41690">
      <w:pPr>
        <w:pStyle w:val="ConsPlusNonformat"/>
        <w:jc w:val="both"/>
      </w:pPr>
      <w:r>
        <w:t xml:space="preserve">   │                      Управлении либо через МФЦ;                     │</w:t>
      </w:r>
    </w:p>
    <w:p w:rsidR="00C41690" w:rsidRDefault="00C41690">
      <w:pPr>
        <w:pStyle w:val="ConsPlusNonformat"/>
        <w:jc w:val="both"/>
      </w:pPr>
      <w:r>
        <w:t xml:space="preserve">   │- не более 11 рабочих дней при  направлении заявителю Решения в форме│</w:t>
      </w:r>
    </w:p>
    <w:p w:rsidR="00C41690" w:rsidRDefault="00C41690">
      <w:pPr>
        <w:pStyle w:val="ConsPlusNonformat"/>
        <w:jc w:val="both"/>
      </w:pPr>
      <w:r>
        <w:t xml:space="preserve">   │        бумажных носителей посредством почтового отправления.        │</w:t>
      </w:r>
    </w:p>
    <w:p w:rsidR="00C41690" w:rsidRDefault="00C41690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└─────────────────────────────────────────────────────────────────────┘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sectPr w:rsidR="00C41690" w:rsidSect="00203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690" w:rsidRDefault="00C41690">
      <w:pPr>
        <w:pStyle w:val="ConsPlusNormal"/>
        <w:jc w:val="right"/>
        <w:outlineLvl w:val="1"/>
      </w:pPr>
      <w:r>
        <w:lastRenderedPageBreak/>
        <w:t>Приложение 2</w:t>
      </w:r>
    </w:p>
    <w:p w:rsidR="00C41690" w:rsidRDefault="00C41690">
      <w:pPr>
        <w:pStyle w:val="ConsPlusNormal"/>
        <w:jc w:val="right"/>
      </w:pPr>
      <w:r>
        <w:t>к административному регламенту</w:t>
      </w:r>
    </w:p>
    <w:p w:rsidR="00C41690" w:rsidRDefault="00C41690">
      <w:pPr>
        <w:pStyle w:val="ConsPlusNormal"/>
        <w:jc w:val="right"/>
      </w:pPr>
      <w:r>
        <w:t>администрации муниципального образования</w:t>
      </w:r>
    </w:p>
    <w:p w:rsidR="00C41690" w:rsidRDefault="00C41690">
      <w:pPr>
        <w:pStyle w:val="ConsPlusNormal"/>
        <w:jc w:val="right"/>
      </w:pPr>
      <w:r>
        <w:t>"Город Астрахань" по предоставлению</w:t>
      </w:r>
    </w:p>
    <w:p w:rsidR="00C41690" w:rsidRDefault="00C41690">
      <w:pPr>
        <w:pStyle w:val="ConsPlusNormal"/>
        <w:jc w:val="right"/>
      </w:pPr>
      <w:r>
        <w:t>муниципальной услуги "Присвоение и</w:t>
      </w:r>
    </w:p>
    <w:p w:rsidR="00C41690" w:rsidRDefault="00C41690">
      <w:pPr>
        <w:pStyle w:val="ConsPlusNormal"/>
        <w:jc w:val="right"/>
      </w:pPr>
      <w:r>
        <w:t>аннулирование адресов объектам адресации"</w:t>
      </w:r>
    </w:p>
    <w:p w:rsidR="00C41690" w:rsidRDefault="00C4169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41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27.10.2016 N 7327)</w:t>
            </w:r>
          </w:p>
        </w:tc>
      </w:tr>
    </w:tbl>
    <w:p w:rsidR="00C41690" w:rsidRDefault="00C41690">
      <w:pPr>
        <w:pStyle w:val="ConsPlusNormal"/>
        <w:jc w:val="center"/>
      </w:pPr>
    </w:p>
    <w:p w:rsidR="00C41690" w:rsidRDefault="00C41690">
      <w:pPr>
        <w:pStyle w:val="ConsPlusNormal"/>
        <w:jc w:val="center"/>
      </w:pPr>
      <w:bookmarkStart w:id="31" w:name="P517"/>
      <w:bookmarkEnd w:id="31"/>
      <w:r>
        <w:t>ЗАЯВЛЕНИЕ</w:t>
      </w:r>
    </w:p>
    <w:p w:rsidR="00C41690" w:rsidRDefault="00C41690">
      <w:pPr>
        <w:pStyle w:val="ConsPlusNormal"/>
        <w:jc w:val="center"/>
      </w:pPr>
      <w:r>
        <w:t>О ПРИСВОЕНИИ ОБЪЕКТУ АДРЕСАЦИИ АДРЕСА</w:t>
      </w:r>
    </w:p>
    <w:p w:rsidR="00C41690" w:rsidRDefault="00C41690">
      <w:pPr>
        <w:pStyle w:val="ConsPlusNormal"/>
        <w:jc w:val="center"/>
      </w:pPr>
      <w:r>
        <w:t>ИЛИ АННУЛИРОВАНИИ ЕГО АДРЕСА</w:t>
      </w:r>
    </w:p>
    <w:p w:rsidR="00C41690" w:rsidRDefault="00C416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1644"/>
        <w:gridCol w:w="340"/>
        <w:gridCol w:w="340"/>
        <w:gridCol w:w="340"/>
        <w:gridCol w:w="2545"/>
        <w:gridCol w:w="340"/>
        <w:gridCol w:w="340"/>
        <w:gridCol w:w="1587"/>
        <w:gridCol w:w="624"/>
        <w:gridCol w:w="2438"/>
        <w:gridCol w:w="2494"/>
        <w:gridCol w:w="1077"/>
        <w:gridCol w:w="340"/>
        <w:gridCol w:w="964"/>
        <w:gridCol w:w="1587"/>
      </w:tblGrid>
      <w:tr w:rsidR="00C41690">
        <w:tc>
          <w:tcPr>
            <w:tcW w:w="861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41690" w:rsidRDefault="00C41690">
            <w:pPr>
              <w:pStyle w:val="ConsPlusNormal"/>
            </w:pPr>
            <w:r>
              <w:t>Лист N ____________</w:t>
            </w:r>
          </w:p>
        </w:tc>
        <w:tc>
          <w:tcPr>
            <w:tcW w:w="6462" w:type="dxa"/>
            <w:gridSpan w:val="5"/>
            <w:tcBorders>
              <w:left w:val="nil"/>
            </w:tcBorders>
          </w:tcPr>
          <w:p w:rsidR="00C41690" w:rsidRDefault="00C41690">
            <w:pPr>
              <w:pStyle w:val="ConsPlusNormal"/>
              <w:jc w:val="right"/>
            </w:pPr>
            <w:r>
              <w:t>Всего листов___________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  <w:jc w:val="center"/>
            </w:pPr>
            <w:r>
              <w:t>Заявление</w:t>
            </w:r>
          </w:p>
          <w:p w:rsidR="00C41690" w:rsidRDefault="00C41690">
            <w:pPr>
              <w:pStyle w:val="ConsPlusNormal"/>
              <w:jc w:val="center"/>
            </w:pPr>
            <w:r>
              <w:t>В управление по строительству, архитектуре и градостроительству администрации муниципального образования "Город Астрахань"</w:t>
            </w:r>
          </w:p>
        </w:tc>
        <w:tc>
          <w:tcPr>
            <w:tcW w:w="624" w:type="dxa"/>
          </w:tcPr>
          <w:p w:rsidR="00C41690" w:rsidRDefault="00C41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Заявление принято:</w:t>
            </w:r>
          </w:p>
          <w:p w:rsidR="00C41690" w:rsidRDefault="00C41690">
            <w:pPr>
              <w:pStyle w:val="ConsPlusNormal"/>
            </w:pPr>
            <w:r>
              <w:t>регистрационный номер____________________</w:t>
            </w:r>
          </w:p>
          <w:p w:rsidR="00C41690" w:rsidRDefault="00C41690">
            <w:pPr>
              <w:pStyle w:val="ConsPlusNormal"/>
            </w:pPr>
            <w:r>
              <w:t>количество листов заявления____________________</w:t>
            </w:r>
          </w:p>
          <w:p w:rsidR="00C41690" w:rsidRDefault="00C41690">
            <w:pPr>
              <w:pStyle w:val="ConsPlusNormal"/>
            </w:pPr>
            <w:r>
              <w:t>количество прилагаемых документов______, том числе:</w:t>
            </w:r>
          </w:p>
          <w:p w:rsidR="00C41690" w:rsidRDefault="00C41690">
            <w:pPr>
              <w:pStyle w:val="ConsPlusNormal"/>
            </w:pPr>
            <w:r>
              <w:t>оригиналов ______, копий ____, кол-во листов в оригиналах _____, копиях_______</w:t>
            </w:r>
          </w:p>
          <w:p w:rsidR="00C41690" w:rsidRDefault="00C41690">
            <w:pPr>
              <w:pStyle w:val="ConsPlusNormal"/>
            </w:pPr>
            <w:r>
              <w:t>Ф.И. О должностного лица_____________________</w:t>
            </w:r>
          </w:p>
          <w:p w:rsidR="00C41690" w:rsidRDefault="00C41690">
            <w:pPr>
              <w:pStyle w:val="ConsPlusNormal"/>
            </w:pPr>
            <w:r>
              <w:t>подпись должностного лица_____________________</w:t>
            </w:r>
          </w:p>
          <w:p w:rsidR="00C41690" w:rsidRDefault="00C41690">
            <w:pPr>
              <w:pStyle w:val="ConsPlusNormal"/>
            </w:pPr>
            <w:r>
              <w:t>дата "___" __________ _____г.</w:t>
            </w: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</w:pPr>
            <w:r>
              <w:t>3.1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229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C41690" w:rsidRDefault="00C4169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6349" w:type="dxa"/>
            <w:gridSpan w:val="4"/>
          </w:tcPr>
          <w:p w:rsidR="00C41690" w:rsidRDefault="00C41690">
            <w:pPr>
              <w:pStyle w:val="ConsPlusNormal"/>
            </w:pPr>
            <w:r>
              <w:t>Сооружение</w:t>
            </w:r>
          </w:p>
        </w:tc>
        <w:tc>
          <w:tcPr>
            <w:tcW w:w="96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87" w:type="dxa"/>
          </w:tcPr>
          <w:p w:rsidR="00C41690" w:rsidRDefault="00C41690">
            <w:pPr>
              <w:pStyle w:val="ConsPlusNormal"/>
              <w:jc w:val="center"/>
            </w:pPr>
            <w:r>
              <w:t>Объект незавершенного строительства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6229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C41690" w:rsidRDefault="00C41690">
            <w:pPr>
              <w:pStyle w:val="ConsPlusNormal"/>
            </w:pPr>
            <w:r>
              <w:t>Здание</w:t>
            </w: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6349" w:type="dxa"/>
            <w:gridSpan w:val="4"/>
          </w:tcPr>
          <w:p w:rsidR="00C41690" w:rsidRDefault="00C41690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96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87" w:type="dxa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Присвоить адрес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В связи с: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земельного участка (ов) из земель, находящихся в государственной или муниципальной собственности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земельного участка (ов) путем раздела земельного участка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объединяемого земельного участка &lt;*1&gt;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объединяемого земельного участка &lt;*1&gt; - строка дублируется для каждого объединяемого земельного участка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земельного участка (ов) путем выдела из земельного участка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41690" w:rsidRDefault="00C41690">
            <w:pPr>
              <w:pStyle w:val="ConsPlusNormal"/>
            </w:pPr>
            <w:r>
              <w:t>Лист N ___________</w:t>
            </w:r>
          </w:p>
        </w:tc>
        <w:tc>
          <w:tcPr>
            <w:tcW w:w="3571" w:type="dxa"/>
            <w:gridSpan w:val="2"/>
            <w:tcBorders>
              <w:left w:val="nil"/>
            </w:tcBorders>
            <w:vAlign w:val="center"/>
          </w:tcPr>
          <w:p w:rsidR="00C41690" w:rsidRDefault="00C41690">
            <w:pPr>
              <w:pStyle w:val="ConsPlusNormal"/>
              <w:jc w:val="right"/>
            </w:pPr>
            <w:r>
              <w:t>Всего листов ___________</w:t>
            </w:r>
          </w:p>
        </w:tc>
        <w:tc>
          <w:tcPr>
            <w:tcW w:w="1304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1587" w:type="dxa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земельного участка (ов) путем перераспределения земельных участков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земельного участка, который перераспределяется &lt;*2&gt;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земельного участка, который перераспределяется &lt;*2&gt; - строка дублируется для каждого перераспределенного земельного участка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6116" w:type="dxa"/>
            <w:gridSpan w:val="7"/>
          </w:tcPr>
          <w:p w:rsidR="00C41690" w:rsidRDefault="00C41690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  <w:vAlign w:val="center"/>
          </w:tcPr>
          <w:p w:rsidR="00C41690" w:rsidRDefault="00C41690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если в соответствии с Градостроительным </w:t>
            </w:r>
            <w:hyperlink r:id="rId6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Тип здания, сооружения, объекта не завершенного строительства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помещения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помещения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помещения (ий) в здании, сооружении путем раздела здания, сооружения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5436" w:type="dxa"/>
            <w:gridSpan w:val="5"/>
          </w:tcPr>
          <w:p w:rsidR="00C41690" w:rsidRDefault="00C41690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7313" w:type="dxa"/>
            <w:gridSpan w:val="5"/>
          </w:tcPr>
          <w:p w:rsidR="00C41690" w:rsidRDefault="00C41690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87" w:type="dxa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5436" w:type="dxa"/>
            <w:gridSpan w:val="5"/>
          </w:tcPr>
          <w:p w:rsidR="00C41690" w:rsidRDefault="00C41690">
            <w:pPr>
              <w:pStyle w:val="ConsPlusNormal"/>
            </w:pPr>
            <w:r>
              <w:t>Образование не жилого помещения</w:t>
            </w:r>
          </w:p>
        </w:tc>
        <w:tc>
          <w:tcPr>
            <w:tcW w:w="7313" w:type="dxa"/>
            <w:gridSpan w:val="5"/>
          </w:tcPr>
          <w:p w:rsidR="00C41690" w:rsidRDefault="00C41690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87" w:type="dxa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9524" w:type="dxa"/>
            <w:gridSpan w:val="7"/>
          </w:tcPr>
          <w:p w:rsidR="00C41690" w:rsidRDefault="00C41690">
            <w:pPr>
              <w:pStyle w:val="ConsPlusNormal"/>
            </w:pPr>
            <w:r>
              <w:t>Адрес здания, сооружения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</w:pPr>
          </w:p>
        </w:tc>
        <w:tc>
          <w:tcPr>
            <w:tcW w:w="9524" w:type="dxa"/>
            <w:gridSpan w:val="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9524" w:type="dxa"/>
            <w:gridSpan w:val="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15016" w:type="dxa"/>
            <w:gridSpan w:val="13"/>
          </w:tcPr>
          <w:p w:rsidR="00C41690" w:rsidRDefault="00C41690">
            <w:pPr>
              <w:pStyle w:val="ConsPlusNormal"/>
            </w:pPr>
            <w:r>
              <w:t>Образованием помещения (ий) в здании, сооружении путем раздела помещения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</w:pPr>
            <w:r>
              <w:t>Назначение помещения (жилое (нежилое) помещение) &lt;*3&gt;</w:t>
            </w:r>
          </w:p>
        </w:tc>
        <w:tc>
          <w:tcPr>
            <w:tcW w:w="6633" w:type="dxa"/>
            <w:gridSpan w:val="4"/>
          </w:tcPr>
          <w:p w:rsidR="00C41690" w:rsidRDefault="00C41690">
            <w:pPr>
              <w:pStyle w:val="ConsPlusNormal"/>
            </w:pPr>
            <w:r>
              <w:t>Вид помещения &lt;*3&gt; - Строка дублируется для каждого раздельного помещения</w:t>
            </w:r>
          </w:p>
        </w:tc>
        <w:tc>
          <w:tcPr>
            <w:tcW w:w="2891" w:type="dxa"/>
            <w:gridSpan w:val="3"/>
          </w:tcPr>
          <w:p w:rsidR="00C41690" w:rsidRDefault="00C41690">
            <w:pPr>
              <w:pStyle w:val="ConsPlusNormal"/>
              <w:jc w:val="center"/>
            </w:pPr>
            <w:r>
              <w:t>Количество помещений &lt;*3&gt;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</w:pPr>
          </w:p>
        </w:tc>
        <w:tc>
          <w:tcPr>
            <w:tcW w:w="6633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2891" w:type="dxa"/>
            <w:gridSpan w:val="3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6116" w:type="dxa"/>
            <w:gridSpan w:val="7"/>
          </w:tcPr>
          <w:p w:rsidR="00C41690" w:rsidRDefault="00C41690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2664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4812" w:type="dxa"/>
            <w:gridSpan w:val="4"/>
          </w:tcPr>
          <w:p w:rsidR="00C41690" w:rsidRDefault="00C41690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229" w:type="dxa"/>
            <w:gridSpan w:val="8"/>
          </w:tcPr>
          <w:p w:rsidR="00C41690" w:rsidRDefault="00C41690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2551" w:type="dxa"/>
            <w:gridSpan w:val="3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229" w:type="dxa"/>
            <w:gridSpan w:val="8"/>
          </w:tcPr>
          <w:p w:rsidR="00C41690" w:rsidRDefault="00C41690">
            <w:pPr>
              <w:pStyle w:val="ConsPlusNormal"/>
            </w:pPr>
            <w:r>
              <w:t>Кадастровый номер объединяемого помещения &lt;*4&gt;</w:t>
            </w:r>
          </w:p>
        </w:tc>
        <w:tc>
          <w:tcPr>
            <w:tcW w:w="11451" w:type="dxa"/>
            <w:gridSpan w:val="9"/>
          </w:tcPr>
          <w:p w:rsidR="00C41690" w:rsidRDefault="00C41690">
            <w:pPr>
              <w:pStyle w:val="ConsPlusNormal"/>
            </w:pPr>
            <w:r>
              <w:t>Адрес объединяемого помещения &lt;*4&gt; - строка дублируется для каждого объединенного помещения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229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11451" w:type="dxa"/>
            <w:gridSpan w:val="9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156" w:type="dxa"/>
            <w:gridSpan w:val="10"/>
          </w:tcPr>
          <w:p w:rsidR="00C41690" w:rsidRDefault="00C41690">
            <w:pPr>
              <w:pStyle w:val="ConsPlusNormal"/>
            </w:pP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C41690" w:rsidRDefault="00C41690">
            <w:pPr>
              <w:pStyle w:val="ConsPlusNormal"/>
            </w:pPr>
            <w:r>
              <w:t>Лист N ____________</w:t>
            </w:r>
          </w:p>
        </w:tc>
        <w:tc>
          <w:tcPr>
            <w:tcW w:w="6462" w:type="dxa"/>
            <w:gridSpan w:val="5"/>
            <w:tcBorders>
              <w:left w:val="nil"/>
            </w:tcBorders>
          </w:tcPr>
          <w:p w:rsidR="00C41690" w:rsidRDefault="00C41690">
            <w:pPr>
              <w:pStyle w:val="ConsPlusNormal"/>
              <w:jc w:val="right"/>
            </w:pPr>
            <w:r>
              <w:t>Всего листов ___________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340" w:type="dxa"/>
            <w:gridSpan w:val="16"/>
          </w:tcPr>
          <w:p w:rsidR="00C41690" w:rsidRDefault="00C41690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Адрес здания, сооружения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В связи с: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004" w:type="dxa"/>
            <w:gridSpan w:val="5"/>
          </w:tcPr>
          <w:p w:rsidR="00C41690" w:rsidRDefault="00C41690">
            <w:pPr>
              <w:pStyle w:val="ConsPlusNormal"/>
            </w:pPr>
          </w:p>
        </w:tc>
        <w:tc>
          <w:tcPr>
            <w:tcW w:w="14676" w:type="dxa"/>
            <w:gridSpan w:val="12"/>
          </w:tcPr>
          <w:p w:rsidR="00C41690" w:rsidRDefault="00C41690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004" w:type="dxa"/>
            <w:gridSpan w:val="5"/>
          </w:tcPr>
          <w:p w:rsidR="00C41690" w:rsidRDefault="00C41690">
            <w:pPr>
              <w:pStyle w:val="ConsPlusNormal"/>
            </w:pPr>
          </w:p>
        </w:tc>
        <w:tc>
          <w:tcPr>
            <w:tcW w:w="14676" w:type="dxa"/>
            <w:gridSpan w:val="12"/>
          </w:tcPr>
          <w:p w:rsidR="00C41690" w:rsidRDefault="00C41690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6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004" w:type="dxa"/>
            <w:gridSpan w:val="5"/>
          </w:tcPr>
          <w:p w:rsidR="00C41690" w:rsidRDefault="00C41690">
            <w:pPr>
              <w:pStyle w:val="ConsPlusNormal"/>
            </w:pPr>
          </w:p>
        </w:tc>
        <w:tc>
          <w:tcPr>
            <w:tcW w:w="14676" w:type="dxa"/>
            <w:gridSpan w:val="12"/>
          </w:tcPr>
          <w:p w:rsidR="00C41690" w:rsidRDefault="00C41690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Физическое лицо: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Имя (полностью)</w:t>
            </w: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отчество (полностью)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ИНН (при наличии)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номер: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  <w:vMerge/>
          </w:tcPr>
          <w:p w:rsidR="00C41690" w:rsidRDefault="00C41690"/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  <w:vMerge/>
          </w:tcPr>
          <w:p w:rsidR="00C41690" w:rsidRDefault="00C41690"/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  <w:vMerge/>
          </w:tcPr>
          <w:p w:rsidR="00C41690" w:rsidRDefault="00C41690"/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"__" _______ ___г.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7143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телефон для связи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</w:pPr>
          </w:p>
        </w:tc>
        <w:tc>
          <w:tcPr>
            <w:tcW w:w="7143" w:type="dxa"/>
            <w:gridSpan w:val="4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62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C41690" w:rsidRDefault="00C41690">
            <w:pPr>
              <w:pStyle w:val="ConsPlusNormal"/>
            </w:pPr>
            <w:r>
              <w:t>Лист N ____________</w:t>
            </w:r>
          </w:p>
        </w:tc>
        <w:tc>
          <w:tcPr>
            <w:tcW w:w="6462" w:type="dxa"/>
            <w:gridSpan w:val="5"/>
            <w:tcBorders>
              <w:left w:val="nil"/>
            </w:tcBorders>
          </w:tcPr>
          <w:p w:rsidR="00C41690" w:rsidRDefault="00C41690">
            <w:pPr>
              <w:pStyle w:val="ConsPlusNormal"/>
              <w:jc w:val="right"/>
            </w:pPr>
            <w:r>
              <w:t>Всего листов ___________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  <w:jc w:val="both"/>
            </w:pPr>
            <w:r>
              <w:t>полное наименование:</w:t>
            </w:r>
          </w:p>
        </w:tc>
        <w:tc>
          <w:tcPr>
            <w:tcW w:w="9524" w:type="dxa"/>
            <w:gridSpan w:val="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8100" w:type="dxa"/>
            <w:gridSpan w:val="9"/>
          </w:tcPr>
          <w:p w:rsidR="00C41690" w:rsidRDefault="00C41690">
            <w:pPr>
              <w:pStyle w:val="ConsPlusNormal"/>
              <w:jc w:val="center"/>
            </w:pPr>
            <w:r>
              <w:t>ИНН (для российского юридического лица)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КПП (для российского юридического лица)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8100" w:type="dxa"/>
            <w:gridSpan w:val="9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лица);</w:t>
            </w: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5556" w:type="dxa"/>
            <w:gridSpan w:val="3"/>
            <w:vMerge w:val="restart"/>
            <w:vAlign w:val="center"/>
          </w:tcPr>
          <w:p w:rsidR="00C41690" w:rsidRDefault="00C41690">
            <w:pPr>
              <w:pStyle w:val="ConsPlusNormal"/>
              <w:jc w:val="center"/>
            </w:pPr>
            <w:r>
              <w:t>"____" _______________ _______ г.</w:t>
            </w:r>
          </w:p>
        </w:tc>
        <w:tc>
          <w:tcPr>
            <w:tcW w:w="3968" w:type="dxa"/>
            <w:gridSpan w:val="4"/>
            <w:vMerge w:val="restart"/>
            <w:vAlign w:val="center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5556" w:type="dxa"/>
            <w:gridSpan w:val="3"/>
            <w:vMerge/>
          </w:tcPr>
          <w:p w:rsidR="00C41690" w:rsidRDefault="00C41690"/>
        </w:tc>
        <w:tc>
          <w:tcPr>
            <w:tcW w:w="3968" w:type="dxa"/>
            <w:gridSpan w:val="4"/>
            <w:vMerge/>
          </w:tcPr>
          <w:p w:rsidR="00C41690" w:rsidRDefault="00C41690"/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7476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право собственности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право оперативного управления имущества на объект адресации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17340" w:type="dxa"/>
            <w:gridSpan w:val="16"/>
          </w:tcPr>
          <w:p w:rsidR="00C41690" w:rsidRDefault="00C41690">
            <w:pPr>
              <w:pStyle w:val="ConsPlusNormal"/>
            </w:pPr>
            <w:r>
              <w:t xml:space="preserve">Способ получения документов (в том числе решения о присвоении объекту адресации адреса или аннулировании его адреса оригиналов ранее представленных документов, </w:t>
            </w:r>
            <w:r>
              <w:lastRenderedPageBreak/>
              <w:t>решения об отказе в присвоении (аннулировании) объекту адресации адреса):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</w:pPr>
            <w:r>
              <w:t>Лично</w:t>
            </w:r>
          </w:p>
        </w:tc>
        <w:tc>
          <w:tcPr>
            <w:tcW w:w="1587" w:type="dxa"/>
          </w:tcPr>
          <w:p w:rsidR="00C41690" w:rsidRDefault="00C41690">
            <w:pPr>
              <w:pStyle w:val="ConsPlusNormal"/>
            </w:pPr>
          </w:p>
        </w:tc>
        <w:tc>
          <w:tcPr>
            <w:tcW w:w="9524" w:type="dxa"/>
            <w:gridSpan w:val="7"/>
          </w:tcPr>
          <w:p w:rsidR="00C41690" w:rsidRDefault="00C41690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11111" w:type="dxa"/>
            <w:gridSpan w:val="8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5889" w:type="dxa"/>
            <w:gridSpan w:val="7"/>
            <w:vMerge w:val="restart"/>
          </w:tcPr>
          <w:p w:rsidR="00C41690" w:rsidRDefault="00C41690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11111" w:type="dxa"/>
            <w:gridSpan w:val="8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5889" w:type="dxa"/>
            <w:gridSpan w:val="7"/>
            <w:vMerge/>
          </w:tcPr>
          <w:p w:rsidR="00C41690" w:rsidRDefault="00C41690"/>
        </w:tc>
        <w:tc>
          <w:tcPr>
            <w:tcW w:w="11111" w:type="dxa"/>
            <w:gridSpan w:val="8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17340" w:type="dxa"/>
            <w:gridSpan w:val="16"/>
          </w:tcPr>
          <w:p w:rsidR="00C41690" w:rsidRDefault="00C41690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2324" w:type="dxa"/>
            <w:gridSpan w:val="3"/>
          </w:tcPr>
          <w:p w:rsidR="00C41690" w:rsidRDefault="00C41690">
            <w:pPr>
              <w:pStyle w:val="ConsPlusNormal"/>
            </w:pPr>
            <w:r>
              <w:t>Выдать лично</w:t>
            </w:r>
          </w:p>
        </w:tc>
        <w:tc>
          <w:tcPr>
            <w:tcW w:w="3565" w:type="dxa"/>
            <w:gridSpan w:val="4"/>
            <w:tcBorders>
              <w:right w:val="nil"/>
            </w:tcBorders>
          </w:tcPr>
          <w:p w:rsidR="00C41690" w:rsidRDefault="00C41690">
            <w:pPr>
              <w:pStyle w:val="ConsPlusNormal"/>
              <w:jc w:val="center"/>
            </w:pPr>
            <w:r>
              <w:t>Расписка получена:</w:t>
            </w:r>
          </w:p>
        </w:tc>
        <w:tc>
          <w:tcPr>
            <w:tcW w:w="11111" w:type="dxa"/>
            <w:gridSpan w:val="8"/>
            <w:tcBorders>
              <w:left w:val="nil"/>
            </w:tcBorders>
          </w:tcPr>
          <w:p w:rsidR="00C41690" w:rsidRDefault="00C4169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5889" w:type="dxa"/>
            <w:gridSpan w:val="7"/>
          </w:tcPr>
          <w:p w:rsidR="00C41690" w:rsidRDefault="00C41690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11111" w:type="dxa"/>
            <w:gridSpan w:val="8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340" w:type="dxa"/>
            <w:vMerge/>
          </w:tcPr>
          <w:p w:rsidR="00C41690" w:rsidRDefault="00C41690"/>
        </w:tc>
        <w:tc>
          <w:tcPr>
            <w:tcW w:w="340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Не направлять</w:t>
            </w: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Заявитель: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</w:tcPr>
          <w:p w:rsidR="00C41690" w:rsidRDefault="00C41690">
            <w:pPr>
              <w:pStyle w:val="ConsPlusNormal"/>
              <w:jc w:val="both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</w:tcPr>
          <w:p w:rsidR="00C41690" w:rsidRDefault="00C41690">
            <w:pPr>
              <w:pStyle w:val="ConsPlusNormal"/>
              <w:jc w:val="both"/>
            </w:pPr>
          </w:p>
        </w:tc>
        <w:tc>
          <w:tcPr>
            <w:tcW w:w="17000" w:type="dxa"/>
            <w:gridSpan w:val="15"/>
          </w:tcPr>
          <w:p w:rsidR="00C41690" w:rsidRDefault="00C41690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объекте адресации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физическое лицо: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</w:tcPr>
          <w:p w:rsidR="00C41690" w:rsidRDefault="00C4169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номер: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  <w:vMerge/>
          </w:tcPr>
          <w:p w:rsidR="00C41690" w:rsidRDefault="00C41690"/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  <w:vMerge/>
          </w:tcPr>
          <w:p w:rsidR="00C41690" w:rsidRDefault="00C41690"/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  <w:vMerge/>
          </w:tcPr>
          <w:p w:rsidR="00C41690" w:rsidRDefault="00C41690"/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7023" w:type="dxa"/>
            <w:gridSpan w:val="10"/>
          </w:tcPr>
          <w:p w:rsidR="00C41690" w:rsidRDefault="00C41690">
            <w:pPr>
              <w:pStyle w:val="ConsPlusNormal"/>
            </w:pPr>
          </w:p>
        </w:tc>
        <w:tc>
          <w:tcPr>
            <w:tcW w:w="1587" w:type="dxa"/>
          </w:tcPr>
          <w:p w:rsidR="00C41690" w:rsidRDefault="00C41690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C41690" w:rsidRDefault="00C41690">
            <w:pPr>
              <w:pStyle w:val="ConsPlusNormal"/>
            </w:pPr>
            <w:r>
              <w:t>Лист N ____________</w:t>
            </w:r>
          </w:p>
        </w:tc>
        <w:tc>
          <w:tcPr>
            <w:tcW w:w="6462" w:type="dxa"/>
            <w:gridSpan w:val="5"/>
            <w:tcBorders>
              <w:left w:val="nil"/>
            </w:tcBorders>
          </w:tcPr>
          <w:p w:rsidR="00C41690" w:rsidRDefault="00C41690">
            <w:pPr>
              <w:pStyle w:val="ConsPlusNormal"/>
              <w:jc w:val="right"/>
            </w:pPr>
            <w:r>
              <w:t>Всего листов ___________</w:t>
            </w: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C41690" w:rsidRDefault="00C41690">
            <w:pPr>
              <w:pStyle w:val="ConsPlusNormal"/>
            </w:pPr>
          </w:p>
        </w:tc>
        <w:tc>
          <w:tcPr>
            <w:tcW w:w="4245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</w:tcPr>
          <w:p w:rsidR="00C41690" w:rsidRDefault="00C4169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4245" w:type="dxa"/>
            <w:gridSpan w:val="6"/>
          </w:tcPr>
          <w:p w:rsidR="00C41690" w:rsidRDefault="00C41690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11111" w:type="dxa"/>
            <w:gridSpan w:val="8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6456" w:type="dxa"/>
            <w:gridSpan w:val="8"/>
          </w:tcPr>
          <w:p w:rsidR="00C41690" w:rsidRDefault="00C41690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6456" w:type="dxa"/>
            <w:gridSpan w:val="8"/>
          </w:tcPr>
          <w:p w:rsidR="00C41690" w:rsidRDefault="00C41690">
            <w:pPr>
              <w:pStyle w:val="ConsPlusNormal"/>
            </w:pP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5832" w:type="dxa"/>
            <w:gridSpan w:val="7"/>
          </w:tcPr>
          <w:p w:rsidR="00C41690" w:rsidRDefault="00C41690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5832" w:type="dxa"/>
            <w:gridSpan w:val="7"/>
          </w:tcPr>
          <w:p w:rsidR="00C41690" w:rsidRDefault="00C41690">
            <w:pPr>
              <w:pStyle w:val="ConsPlusNormal"/>
            </w:pP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  <w:jc w:val="center"/>
            </w:pPr>
            <w:r>
              <w:t>"_____" _____________ ______г.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5832" w:type="dxa"/>
            <w:gridSpan w:val="7"/>
          </w:tcPr>
          <w:p w:rsidR="00C41690" w:rsidRDefault="00C4169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5832" w:type="dxa"/>
            <w:gridSpan w:val="7"/>
          </w:tcPr>
          <w:p w:rsidR="00C41690" w:rsidRDefault="00C41690">
            <w:pPr>
              <w:pStyle w:val="ConsPlusNormal"/>
            </w:pPr>
          </w:p>
        </w:tc>
        <w:tc>
          <w:tcPr>
            <w:tcW w:w="5556" w:type="dxa"/>
            <w:gridSpan w:val="3"/>
          </w:tcPr>
          <w:p w:rsidR="00C41690" w:rsidRDefault="00C41690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680" w:type="dxa"/>
            <w:gridSpan w:val="2"/>
            <w:vMerge/>
          </w:tcPr>
          <w:p w:rsidR="00C41690" w:rsidRDefault="00C41690"/>
        </w:tc>
        <w:tc>
          <w:tcPr>
            <w:tcW w:w="1644" w:type="dxa"/>
            <w:vMerge/>
          </w:tcPr>
          <w:p w:rsidR="00C41690" w:rsidRDefault="00C41690"/>
        </w:tc>
        <w:tc>
          <w:tcPr>
            <w:tcW w:w="15356" w:type="dxa"/>
            <w:gridSpan w:val="14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 w:val="restart"/>
          </w:tcPr>
          <w:p w:rsidR="00C41690" w:rsidRDefault="00C416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8780" w:type="dxa"/>
            <w:gridSpan w:val="11"/>
          </w:tcPr>
          <w:p w:rsidR="00C41690" w:rsidRDefault="00C41690">
            <w:pPr>
              <w:pStyle w:val="ConsPlusNormal"/>
            </w:pPr>
            <w:r>
              <w:t>Оригинал в количестве __________экз., на________ л.</w:t>
            </w:r>
          </w:p>
        </w:tc>
        <w:tc>
          <w:tcPr>
            <w:tcW w:w="8900" w:type="dxa"/>
            <w:gridSpan w:val="6"/>
          </w:tcPr>
          <w:p w:rsidR="00C41690" w:rsidRDefault="00C41690">
            <w:pPr>
              <w:pStyle w:val="ConsPlusNormal"/>
            </w:pPr>
            <w:r>
              <w:t>Копия в количестве __________ экз., на ___________л.</w:t>
            </w:r>
          </w:p>
        </w:tc>
      </w:tr>
      <w:tr w:rsidR="00C41690">
        <w:tc>
          <w:tcPr>
            <w:tcW w:w="454" w:type="dxa"/>
            <w:vMerge/>
          </w:tcPr>
          <w:p w:rsidR="00C41690" w:rsidRDefault="00C41690"/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Примечание: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необходимые,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представления государственной услуги.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Настоящим также подтверждаю, что:</w:t>
            </w:r>
          </w:p>
          <w:p w:rsidR="00C41690" w:rsidRDefault="00C41690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правоустанавливающий (ие)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89" w:type="dxa"/>
            <w:gridSpan w:val="7"/>
            <w:tcBorders>
              <w:right w:val="nil"/>
            </w:tcBorders>
            <w:vAlign w:val="center"/>
          </w:tcPr>
          <w:p w:rsidR="00C41690" w:rsidRDefault="00C41690">
            <w:pPr>
              <w:pStyle w:val="ConsPlusNormal"/>
              <w:jc w:val="center"/>
            </w:pPr>
            <w:r>
              <w:t>_____________________</w:t>
            </w:r>
          </w:p>
          <w:p w:rsidR="00C41690" w:rsidRDefault="00C416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gridSpan w:val="4"/>
            <w:tcBorders>
              <w:left w:val="nil"/>
            </w:tcBorders>
            <w:vAlign w:val="center"/>
          </w:tcPr>
          <w:p w:rsidR="00C41690" w:rsidRDefault="00C41690">
            <w:pPr>
              <w:pStyle w:val="ConsPlusNormal"/>
              <w:jc w:val="center"/>
            </w:pPr>
            <w:r>
              <w:t>____________</w:t>
            </w:r>
          </w:p>
          <w:p w:rsidR="00C41690" w:rsidRDefault="00C4169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8900" w:type="dxa"/>
            <w:gridSpan w:val="6"/>
            <w:vAlign w:val="center"/>
          </w:tcPr>
          <w:p w:rsidR="00C41690" w:rsidRDefault="00C41690">
            <w:pPr>
              <w:pStyle w:val="ConsPlusNormal"/>
              <w:jc w:val="center"/>
            </w:pPr>
            <w:r>
              <w:t>Дата "____" ________________ ______г.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C41690">
        <w:tc>
          <w:tcPr>
            <w:tcW w:w="454" w:type="dxa"/>
          </w:tcPr>
          <w:p w:rsidR="00C41690" w:rsidRDefault="00C41690">
            <w:pPr>
              <w:pStyle w:val="ConsPlusNormal"/>
            </w:pPr>
          </w:p>
        </w:tc>
        <w:tc>
          <w:tcPr>
            <w:tcW w:w="17680" w:type="dxa"/>
            <w:gridSpan w:val="17"/>
          </w:tcPr>
          <w:p w:rsidR="00C41690" w:rsidRDefault="00C41690">
            <w:pPr>
              <w:pStyle w:val="ConsPlusNormal"/>
            </w:pPr>
          </w:p>
        </w:tc>
      </w:tr>
    </w:tbl>
    <w:p w:rsidR="00C41690" w:rsidRDefault="00C41690">
      <w:pPr>
        <w:sectPr w:rsidR="00C416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ind w:firstLine="540"/>
        <w:jc w:val="both"/>
      </w:pPr>
      <w:r>
        <w:t>Примечание.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41690" w:rsidRDefault="00C41690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41690" w:rsidRDefault="00C416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</w:tblGrid>
      <w:tr w:rsidR="00C4169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90" w:rsidRDefault="00C41690">
            <w:pPr>
              <w:pStyle w:val="ConsPlusNormal"/>
              <w:ind w:firstLine="283"/>
              <w:jc w:val="both"/>
            </w:pPr>
            <w:r>
              <w:t>(V)</w:t>
            </w:r>
          </w:p>
        </w:tc>
      </w:tr>
    </w:tbl>
    <w:p w:rsidR="00C41690" w:rsidRDefault="00C41690">
      <w:pPr>
        <w:pStyle w:val="ConsPlusNormal"/>
        <w:ind w:firstLine="540"/>
        <w:jc w:val="both"/>
      </w:pPr>
    </w:p>
    <w:p w:rsidR="00C41690" w:rsidRDefault="00C41690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  <w:outlineLvl w:val="1"/>
      </w:pPr>
      <w:r>
        <w:t>Приложение 3</w:t>
      </w:r>
    </w:p>
    <w:p w:rsidR="00C41690" w:rsidRDefault="00C41690">
      <w:pPr>
        <w:pStyle w:val="ConsPlusNormal"/>
        <w:jc w:val="right"/>
      </w:pPr>
      <w:r>
        <w:t>к административному регламенту</w:t>
      </w:r>
    </w:p>
    <w:p w:rsidR="00C41690" w:rsidRDefault="00C41690">
      <w:pPr>
        <w:pStyle w:val="ConsPlusNormal"/>
        <w:jc w:val="right"/>
      </w:pPr>
      <w:r>
        <w:t>администрации муниципального образования</w:t>
      </w:r>
    </w:p>
    <w:p w:rsidR="00C41690" w:rsidRDefault="00C41690">
      <w:pPr>
        <w:pStyle w:val="ConsPlusNormal"/>
        <w:jc w:val="right"/>
      </w:pPr>
      <w:r>
        <w:t>"Город Астрахань" по предоставлению</w:t>
      </w:r>
    </w:p>
    <w:p w:rsidR="00C41690" w:rsidRDefault="00C41690">
      <w:pPr>
        <w:pStyle w:val="ConsPlusNormal"/>
        <w:jc w:val="right"/>
      </w:pPr>
      <w:r>
        <w:t>муниципальной услуги "Присвоение</w:t>
      </w:r>
    </w:p>
    <w:p w:rsidR="00C41690" w:rsidRDefault="00C41690">
      <w:pPr>
        <w:pStyle w:val="ConsPlusNormal"/>
        <w:jc w:val="right"/>
      </w:pPr>
      <w:r>
        <w:t>и аннулирование адресов</w:t>
      </w:r>
    </w:p>
    <w:p w:rsidR="00C41690" w:rsidRDefault="00C41690">
      <w:pPr>
        <w:pStyle w:val="ConsPlusNormal"/>
        <w:jc w:val="right"/>
      </w:pPr>
      <w:r>
        <w:t>объектам адресации"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ind w:firstLine="540"/>
        <w:jc w:val="both"/>
      </w:pPr>
      <w:r>
        <w:t xml:space="preserve">Утратило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27.10.2016 N 7327.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  <w:outlineLvl w:val="1"/>
      </w:pPr>
      <w:r>
        <w:t>Приложение 4</w:t>
      </w:r>
    </w:p>
    <w:p w:rsidR="00C41690" w:rsidRDefault="00C41690">
      <w:pPr>
        <w:pStyle w:val="ConsPlusNormal"/>
        <w:jc w:val="right"/>
      </w:pPr>
      <w:r>
        <w:t>к административному регламенту</w:t>
      </w:r>
    </w:p>
    <w:p w:rsidR="00C41690" w:rsidRDefault="00C41690">
      <w:pPr>
        <w:pStyle w:val="ConsPlusNormal"/>
        <w:jc w:val="right"/>
      </w:pPr>
      <w:r>
        <w:t>администрации муниципального образования</w:t>
      </w:r>
    </w:p>
    <w:p w:rsidR="00C41690" w:rsidRDefault="00C41690">
      <w:pPr>
        <w:pStyle w:val="ConsPlusNormal"/>
        <w:jc w:val="right"/>
      </w:pPr>
      <w:r>
        <w:t>"Город Астрахань" по предоставлению</w:t>
      </w:r>
    </w:p>
    <w:p w:rsidR="00C41690" w:rsidRDefault="00C41690">
      <w:pPr>
        <w:pStyle w:val="ConsPlusNormal"/>
        <w:jc w:val="right"/>
      </w:pPr>
      <w:r>
        <w:t>муниципальной услуги "Присвоение</w:t>
      </w:r>
    </w:p>
    <w:p w:rsidR="00C41690" w:rsidRDefault="00C41690">
      <w:pPr>
        <w:pStyle w:val="ConsPlusNormal"/>
        <w:jc w:val="right"/>
      </w:pPr>
      <w:r>
        <w:t>и аннулирование адресов</w:t>
      </w:r>
    </w:p>
    <w:p w:rsidR="00C41690" w:rsidRDefault="00C41690">
      <w:pPr>
        <w:pStyle w:val="ConsPlusNormal"/>
        <w:jc w:val="right"/>
      </w:pPr>
      <w:r>
        <w:t>объектам адресации"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ind w:firstLine="540"/>
        <w:jc w:val="both"/>
      </w:pPr>
      <w:r>
        <w:t xml:space="preserve">Утратило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27.10.2016 N 7327.</w:t>
      </w: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</w:pPr>
    </w:p>
    <w:p w:rsidR="00C41690" w:rsidRDefault="00C41690">
      <w:pPr>
        <w:pStyle w:val="ConsPlusNormal"/>
        <w:jc w:val="right"/>
        <w:outlineLvl w:val="1"/>
      </w:pPr>
      <w:r>
        <w:t xml:space="preserve">Приложение </w:t>
      </w:r>
      <w:hyperlink r:id="rId65" w:history="1">
        <w:r>
          <w:rPr>
            <w:color w:val="0000FF"/>
          </w:rPr>
          <w:t>3</w:t>
        </w:r>
      </w:hyperlink>
    </w:p>
    <w:p w:rsidR="00C41690" w:rsidRDefault="00C41690">
      <w:pPr>
        <w:pStyle w:val="ConsPlusNormal"/>
        <w:jc w:val="right"/>
      </w:pPr>
      <w:r>
        <w:t>к административному регламенту</w:t>
      </w:r>
    </w:p>
    <w:p w:rsidR="00C41690" w:rsidRDefault="00C41690">
      <w:pPr>
        <w:pStyle w:val="ConsPlusNormal"/>
        <w:jc w:val="right"/>
      </w:pPr>
      <w:r>
        <w:t>администрации муниципального образования</w:t>
      </w:r>
    </w:p>
    <w:p w:rsidR="00C41690" w:rsidRDefault="00C41690">
      <w:pPr>
        <w:pStyle w:val="ConsPlusNormal"/>
        <w:jc w:val="right"/>
      </w:pPr>
      <w:r>
        <w:t>"Город Астрахань" по предоставлению</w:t>
      </w:r>
    </w:p>
    <w:p w:rsidR="00C41690" w:rsidRDefault="00C41690">
      <w:pPr>
        <w:pStyle w:val="ConsPlusNormal"/>
        <w:jc w:val="right"/>
      </w:pPr>
      <w:r>
        <w:t>муниципальной услуги "Присвоение</w:t>
      </w:r>
    </w:p>
    <w:p w:rsidR="00C41690" w:rsidRDefault="00C41690">
      <w:pPr>
        <w:pStyle w:val="ConsPlusNormal"/>
        <w:jc w:val="right"/>
      </w:pPr>
      <w:r>
        <w:t>и аннулирование адресов</w:t>
      </w:r>
    </w:p>
    <w:p w:rsidR="00C41690" w:rsidRDefault="00C41690">
      <w:pPr>
        <w:pStyle w:val="ConsPlusNormal"/>
        <w:jc w:val="right"/>
      </w:pPr>
      <w:r>
        <w:t>объектам адресации"</w:t>
      </w:r>
    </w:p>
    <w:p w:rsidR="00C41690" w:rsidRDefault="00C41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C41690" w:rsidRDefault="00C41690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27.10.2016 N 7327)</w:t>
            </w:r>
          </w:p>
        </w:tc>
      </w:tr>
    </w:tbl>
    <w:p w:rsidR="00C41690" w:rsidRDefault="00C41690">
      <w:pPr>
        <w:pStyle w:val="ConsPlusNormal"/>
        <w:jc w:val="center"/>
      </w:pPr>
    </w:p>
    <w:p w:rsidR="00C41690" w:rsidRDefault="00C4169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690" w:rsidRDefault="00C41690">
      <w:pPr>
        <w:pStyle w:val="ConsPlusNonformat"/>
        <w:jc w:val="both"/>
      </w:pPr>
      <w:r>
        <w:t xml:space="preserve">                                  (Ф.И.О., адрес (представителя) заявителя)</w:t>
      </w:r>
    </w:p>
    <w:p w:rsidR="00C41690" w:rsidRDefault="00C4169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1690" w:rsidRDefault="00C41690">
      <w:pPr>
        <w:pStyle w:val="ConsPlusNonformat"/>
        <w:jc w:val="both"/>
      </w:pPr>
      <w:r>
        <w:t xml:space="preserve">                                      (регистрационный номер заявления о</w:t>
      </w:r>
    </w:p>
    <w:p w:rsidR="00C41690" w:rsidRDefault="00C41690">
      <w:pPr>
        <w:pStyle w:val="ConsPlusNonformat"/>
        <w:jc w:val="both"/>
      </w:pPr>
      <w:r>
        <w:t xml:space="preserve">                                    присвоении объекту адресации адреса или</w:t>
      </w:r>
    </w:p>
    <w:p w:rsidR="00C41690" w:rsidRDefault="00C41690">
      <w:pPr>
        <w:pStyle w:val="ConsPlusNonformat"/>
        <w:jc w:val="both"/>
      </w:pPr>
      <w:r>
        <w:t xml:space="preserve">                                             аннулировании его адреса)</w:t>
      </w:r>
    </w:p>
    <w:p w:rsidR="00C41690" w:rsidRDefault="00C41690">
      <w:pPr>
        <w:pStyle w:val="ConsPlusNonformat"/>
        <w:jc w:val="both"/>
      </w:pPr>
    </w:p>
    <w:p w:rsidR="00C41690" w:rsidRDefault="00C41690">
      <w:pPr>
        <w:pStyle w:val="ConsPlusNonformat"/>
        <w:jc w:val="both"/>
      </w:pPr>
      <w:bookmarkStart w:id="32" w:name="P977"/>
      <w:bookmarkEnd w:id="32"/>
      <w:r>
        <w:t xml:space="preserve">                Решение об отказе в присвоении объекту адресации адреса</w:t>
      </w:r>
    </w:p>
    <w:p w:rsidR="00C41690" w:rsidRDefault="00C41690">
      <w:pPr>
        <w:pStyle w:val="ConsPlusNonformat"/>
        <w:jc w:val="both"/>
      </w:pPr>
      <w:r>
        <w:t xml:space="preserve">                           или аннулировании его адреса</w:t>
      </w:r>
    </w:p>
    <w:p w:rsidR="00C41690" w:rsidRDefault="00C41690">
      <w:pPr>
        <w:pStyle w:val="ConsPlusNonformat"/>
        <w:jc w:val="both"/>
      </w:pPr>
      <w:r>
        <w:t xml:space="preserve">                           от ____________ N _________</w:t>
      </w:r>
    </w:p>
    <w:p w:rsidR="00C41690" w:rsidRDefault="00C41690">
      <w:pPr>
        <w:pStyle w:val="ConsPlusNonformat"/>
        <w:jc w:val="both"/>
      </w:pPr>
    </w:p>
    <w:p w:rsidR="00C41690" w:rsidRDefault="00C4169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>___________________________________________________________________________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>(наименование органа местного самоуправления  органа государственной власти</w:t>
      </w:r>
    </w:p>
    <w:p w:rsidR="00C41690" w:rsidRDefault="00C41690">
      <w:pPr>
        <w:pStyle w:val="ConsPlusNonformat"/>
        <w:jc w:val="both"/>
      </w:pPr>
      <w:r>
        <w:t>субъекта   Российской   Федерации  -  города   федерального значения органа</w:t>
      </w:r>
    </w:p>
    <w:p w:rsidR="00C41690" w:rsidRDefault="00C41690">
      <w:pPr>
        <w:pStyle w:val="ConsPlusNonformat"/>
        <w:jc w:val="both"/>
      </w:pPr>
      <w:r>
        <w:t>местного самоуправления внутригородского  муниципального образования города</w:t>
      </w:r>
    </w:p>
    <w:p w:rsidR="00C41690" w:rsidRDefault="00C41690">
      <w:pPr>
        <w:pStyle w:val="ConsPlusNonformat"/>
        <w:jc w:val="both"/>
      </w:pPr>
      <w:r>
        <w:t>федерального   значения,   уполномоченного   законом  субъекта   Российской</w:t>
      </w:r>
    </w:p>
    <w:p w:rsidR="00C41690" w:rsidRDefault="00C41690">
      <w:pPr>
        <w:pStyle w:val="ConsPlusNonformat"/>
        <w:jc w:val="both"/>
      </w:pPr>
      <w:r>
        <w:t>Федерации)</w:t>
      </w:r>
    </w:p>
    <w:p w:rsidR="00C41690" w:rsidRDefault="00C41690">
      <w:pPr>
        <w:pStyle w:val="ConsPlusNonformat"/>
        <w:jc w:val="both"/>
      </w:pPr>
      <w:r>
        <w:t>сообщает, что _____________________________________________________________</w:t>
      </w:r>
    </w:p>
    <w:p w:rsidR="00C41690" w:rsidRDefault="00C41690">
      <w:pPr>
        <w:pStyle w:val="ConsPlusNonformat"/>
        <w:jc w:val="both"/>
      </w:pPr>
      <w:r>
        <w:t xml:space="preserve">  (Ф.И.О. заявителя в дательном   падеже, наименование, номер и дата выдачи</w:t>
      </w:r>
    </w:p>
    <w:p w:rsidR="00C41690" w:rsidRDefault="00C41690">
      <w:pPr>
        <w:pStyle w:val="ConsPlusNonformat"/>
        <w:jc w:val="both"/>
      </w:pPr>
      <w:r>
        <w:t xml:space="preserve">                          документа, подтверждающего</w:t>
      </w:r>
    </w:p>
    <w:p w:rsidR="00C41690" w:rsidRDefault="00C41690">
      <w:pPr>
        <w:pStyle w:val="ConsPlusNonformat"/>
        <w:jc w:val="both"/>
      </w:pPr>
      <w:r>
        <w:t>___________________________________________________________________________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 xml:space="preserve">     личность, почтовый адрес - для физического лица; полное наименование,</w:t>
      </w:r>
    </w:p>
    <w:p w:rsidR="00C41690" w:rsidRDefault="00C41690">
      <w:pPr>
        <w:pStyle w:val="ConsPlusNonformat"/>
        <w:jc w:val="both"/>
      </w:pPr>
      <w:r>
        <w:t xml:space="preserve">                               ИНН, КПП) для</w:t>
      </w:r>
    </w:p>
    <w:p w:rsidR="00C41690" w:rsidRDefault="00C41690">
      <w:pPr>
        <w:pStyle w:val="ConsPlusNonformat"/>
        <w:jc w:val="both"/>
      </w:pPr>
      <w:r>
        <w:t>___________________________________________________________________________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 xml:space="preserve">   российского юридического лица), страна, дата и номер регистрации (для</w:t>
      </w:r>
    </w:p>
    <w:p w:rsidR="00C41690" w:rsidRDefault="00C41690">
      <w:pPr>
        <w:pStyle w:val="ConsPlusNonformat"/>
        <w:jc w:val="both"/>
      </w:pPr>
      <w:r>
        <w:t xml:space="preserve">           иностранного юридического лица), почтовый адрес - для</w:t>
      </w:r>
    </w:p>
    <w:p w:rsidR="00C41690" w:rsidRDefault="00C41690">
      <w:pPr>
        <w:pStyle w:val="ConsPlusNonformat"/>
        <w:jc w:val="both"/>
      </w:pPr>
      <w:r>
        <w:t xml:space="preserve">                            юридического лица)</w:t>
      </w:r>
    </w:p>
    <w:p w:rsidR="00C41690" w:rsidRDefault="00C41690">
      <w:pPr>
        <w:pStyle w:val="ConsPlusNonformat"/>
        <w:jc w:val="both"/>
      </w:pPr>
      <w:r>
        <w:t xml:space="preserve">на   основании   </w:t>
      </w:r>
      <w:hyperlink r:id="rId67" w:history="1">
        <w:r>
          <w:rPr>
            <w:color w:val="0000FF"/>
          </w:rPr>
          <w:t>Положения</w:t>
        </w:r>
      </w:hyperlink>
      <w:r>
        <w:t xml:space="preserve"> о порядке  присвоения, изменения и аннулирования</w:t>
      </w:r>
    </w:p>
    <w:p w:rsidR="00C41690" w:rsidRDefault="00C41690">
      <w:pPr>
        <w:pStyle w:val="ConsPlusNonformat"/>
        <w:jc w:val="both"/>
      </w:pPr>
      <w:r>
        <w:t>адресов   объектам   адресации,  расположенным на территории муниципального</w:t>
      </w:r>
    </w:p>
    <w:p w:rsidR="00C41690" w:rsidRDefault="00C41690">
      <w:pPr>
        <w:pStyle w:val="ConsPlusNonformat"/>
        <w:jc w:val="both"/>
      </w:pPr>
      <w:r>
        <w:t>образования  "Город Астрахань", утвержденного  Постановлением администрации</w:t>
      </w:r>
    </w:p>
    <w:p w:rsidR="00C41690" w:rsidRDefault="00C41690">
      <w:pPr>
        <w:pStyle w:val="ConsPlusNonformat"/>
        <w:jc w:val="both"/>
      </w:pPr>
      <w:r>
        <w:t>города     Астрахани     от   02.04.2015 N 1817, отказано    в   присвоении</w:t>
      </w:r>
    </w:p>
    <w:p w:rsidR="00C41690" w:rsidRDefault="00C41690">
      <w:pPr>
        <w:pStyle w:val="ConsPlusNonformat"/>
        <w:jc w:val="both"/>
      </w:pPr>
      <w:r>
        <w:t>(аннулировании) адреса следующему объекту адресации:</w:t>
      </w:r>
    </w:p>
    <w:p w:rsidR="00C41690" w:rsidRDefault="00C41690">
      <w:pPr>
        <w:pStyle w:val="ConsPlusNonformat"/>
        <w:jc w:val="both"/>
      </w:pPr>
      <w:r>
        <w:t>(нужное подчеркнуть)</w:t>
      </w:r>
    </w:p>
    <w:p w:rsidR="00C41690" w:rsidRDefault="00C41690">
      <w:pPr>
        <w:pStyle w:val="ConsPlusNonformat"/>
        <w:jc w:val="both"/>
      </w:pPr>
      <w:r>
        <w:t>___________________________________________________________________________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 xml:space="preserve">            (вид и наименование объекта адресации, описание</w:t>
      </w:r>
    </w:p>
    <w:p w:rsidR="00C41690" w:rsidRDefault="00C41690">
      <w:pPr>
        <w:pStyle w:val="ConsPlusNonformat"/>
        <w:jc w:val="both"/>
      </w:pPr>
      <w:r>
        <w:t>___________________________________________________________________________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>местонахождения объекта адресации в случае обращения заявителя о присвоении</w:t>
      </w:r>
    </w:p>
    <w:p w:rsidR="00C41690" w:rsidRDefault="00C41690">
      <w:pPr>
        <w:pStyle w:val="ConsPlusNonformat"/>
        <w:jc w:val="both"/>
      </w:pPr>
      <w:r>
        <w:t xml:space="preserve">                         объекту адресации адреса,</w:t>
      </w:r>
    </w:p>
    <w:p w:rsidR="00C41690" w:rsidRDefault="00C41690">
      <w:pPr>
        <w:pStyle w:val="ConsPlusNonformat"/>
        <w:jc w:val="both"/>
      </w:pPr>
      <w:r>
        <w:t>___________________________________________________________________________</w:t>
      </w:r>
    </w:p>
    <w:p w:rsidR="00C41690" w:rsidRDefault="00C41690">
      <w:pPr>
        <w:pStyle w:val="ConsPlusNonformat"/>
        <w:jc w:val="both"/>
      </w:pPr>
      <w:r>
        <w:t xml:space="preserve"> адрес объекта адресации в случае обращения заявителя об аннулировании его</w:t>
      </w:r>
    </w:p>
    <w:p w:rsidR="00C41690" w:rsidRDefault="00C41690">
      <w:pPr>
        <w:pStyle w:val="ConsPlusNonformat"/>
        <w:jc w:val="both"/>
      </w:pPr>
      <w:r>
        <w:t xml:space="preserve">                                    адреса)</w:t>
      </w:r>
    </w:p>
    <w:p w:rsidR="00C41690" w:rsidRDefault="00C41690">
      <w:pPr>
        <w:pStyle w:val="ConsPlusNonformat"/>
        <w:jc w:val="both"/>
      </w:pPr>
      <w:r>
        <w:t>в связи с _________________________________________________________________</w:t>
      </w:r>
    </w:p>
    <w:p w:rsidR="00C41690" w:rsidRDefault="00C41690">
      <w:pPr>
        <w:pStyle w:val="ConsPlusNonformat"/>
        <w:jc w:val="both"/>
      </w:pPr>
      <w:r>
        <w:t xml:space="preserve">                              (основание отказа)</w:t>
      </w:r>
    </w:p>
    <w:p w:rsidR="00C41690" w:rsidRDefault="00C41690">
      <w:pPr>
        <w:pStyle w:val="ConsPlusNonformat"/>
        <w:jc w:val="both"/>
      </w:pPr>
    </w:p>
    <w:p w:rsidR="00C41690" w:rsidRDefault="00C41690">
      <w:pPr>
        <w:pStyle w:val="ConsPlusNonformat"/>
        <w:jc w:val="both"/>
      </w:pPr>
      <w:r>
        <w:t xml:space="preserve">    Уполномоченное    лицо    органа    местного    самоуправления,  органа</w:t>
      </w:r>
    </w:p>
    <w:p w:rsidR="00C41690" w:rsidRDefault="00C41690">
      <w:pPr>
        <w:pStyle w:val="ConsPlusNonformat"/>
        <w:jc w:val="both"/>
      </w:pPr>
      <w:r>
        <w:t>государственной власти  субъекта Российской Федерации - города федерального</w:t>
      </w:r>
    </w:p>
    <w:p w:rsidR="00C41690" w:rsidRDefault="00C41690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C41690" w:rsidRDefault="00C41690">
      <w:pPr>
        <w:pStyle w:val="ConsPlusNonformat"/>
        <w:jc w:val="both"/>
      </w:pPr>
      <w:r>
        <w:t>образования города  федерального значения, уполномоченного законом субъекта</w:t>
      </w:r>
    </w:p>
    <w:p w:rsidR="00C41690" w:rsidRDefault="00C41690">
      <w:pPr>
        <w:pStyle w:val="ConsPlusNonformat"/>
        <w:jc w:val="both"/>
      </w:pPr>
      <w:r>
        <w:t>Российской Федерации.</w:t>
      </w:r>
    </w:p>
    <w:p w:rsidR="00C41690" w:rsidRDefault="00C41690">
      <w:pPr>
        <w:pStyle w:val="ConsPlusNonformat"/>
        <w:jc w:val="both"/>
      </w:pPr>
    </w:p>
    <w:p w:rsidR="00C41690" w:rsidRDefault="00C41690">
      <w:pPr>
        <w:pStyle w:val="ConsPlusNonformat"/>
        <w:jc w:val="both"/>
      </w:pPr>
      <w:r>
        <w:t xml:space="preserve">     ________________________________                   ___________________</w:t>
      </w:r>
    </w:p>
    <w:p w:rsidR="00C41690" w:rsidRDefault="00C41690">
      <w:pPr>
        <w:pStyle w:val="ConsPlusNonformat"/>
        <w:jc w:val="both"/>
      </w:pPr>
      <w:r>
        <w:t xml:space="preserve">           (должность Ф.И.О.)                         (подпись)</w:t>
      </w:r>
    </w:p>
    <w:p w:rsidR="00C41690" w:rsidRDefault="00C41690">
      <w:pPr>
        <w:pStyle w:val="ConsPlusNonformat"/>
        <w:jc w:val="both"/>
      </w:pPr>
      <w:r>
        <w:t xml:space="preserve">                                                М.П.</w:t>
      </w:r>
    </w:p>
    <w:p w:rsidR="00C41690" w:rsidRDefault="00C41690">
      <w:pPr>
        <w:pStyle w:val="ConsPlusNormal"/>
        <w:jc w:val="both"/>
      </w:pPr>
    </w:p>
    <w:p w:rsidR="00C41690" w:rsidRDefault="00C41690">
      <w:pPr>
        <w:pStyle w:val="ConsPlusNormal"/>
        <w:jc w:val="both"/>
      </w:pPr>
    </w:p>
    <w:p w:rsidR="00C41690" w:rsidRDefault="00C41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4BE" w:rsidRDefault="003C74BE">
      <w:bookmarkStart w:id="33" w:name="_GoBack"/>
      <w:bookmarkEnd w:id="33"/>
    </w:p>
    <w:sectPr w:rsidR="003C74BE" w:rsidSect="00814A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90"/>
    <w:rsid w:val="003C74BE"/>
    <w:rsid w:val="00C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4B8BAB9E70FC860436C024F311429888A8E6A82AF1D2430BE14A7ACE49A014124D8CFE61479CED32F9D8ECYFL" TargetMode="External"/><Relationship Id="rId18" Type="http://schemas.openxmlformats.org/officeDocument/2006/relationships/hyperlink" Target="consultantplus://offline/ref=DC4B8BAB9E70FC860436C024F311429888A8E6A82AF1D2430BE14A7ACE49A014124D8CFE61479CED32F9D9ECYDL" TargetMode="External"/><Relationship Id="rId26" Type="http://schemas.openxmlformats.org/officeDocument/2006/relationships/hyperlink" Target="consultantplus://offline/ref=DC4B8BAB9E70FC860436DE29E57D1F9788ABB9A32FFDD91756BE112799E4Y0L" TargetMode="External"/><Relationship Id="rId39" Type="http://schemas.openxmlformats.org/officeDocument/2006/relationships/hyperlink" Target="consultantplus://offline/ref=DC4B8BAB9E70FC860436C024F311429888A8E6A82AF1D2430BE14A7ACE49A014124D8CFE61479CED32F9D9ECY2L" TargetMode="External"/><Relationship Id="rId21" Type="http://schemas.openxmlformats.org/officeDocument/2006/relationships/hyperlink" Target="consultantplus://offline/ref=DC4B8BAB9E70FC860436DE29E57D1F978BA6BEA02BFDD91756BE112799E4Y0L" TargetMode="External"/><Relationship Id="rId34" Type="http://schemas.openxmlformats.org/officeDocument/2006/relationships/hyperlink" Target="consultantplus://offline/ref=DC4B8BAB9E70FC860436C024F311429888A8E6A82AF9D3400CE14A7ACE49A014124D8CFE61479CED32F9DDECY2L" TargetMode="External"/><Relationship Id="rId42" Type="http://schemas.openxmlformats.org/officeDocument/2006/relationships/hyperlink" Target="consultantplus://offline/ref=DC4B8BAB9E70FC860436DE29E57D1F978BABBCA02CF9D91756BE11279940AA435502D5BC254A9DE9E3Y7L" TargetMode="External"/><Relationship Id="rId47" Type="http://schemas.openxmlformats.org/officeDocument/2006/relationships/hyperlink" Target="consultantplus://offline/ref=DC4B8BAB9E70FC860436C024F311429888A8E6A82AF1D2430BE14A7ACE49A014124D8CFE61479CED32F9DAECYAL" TargetMode="External"/><Relationship Id="rId50" Type="http://schemas.openxmlformats.org/officeDocument/2006/relationships/hyperlink" Target="consultantplus://offline/ref=DC4B8BAB9E70FC860436C024F311429888A8E6A82AF1D2430BE14A7ACE49A014124D8CFE61479CED32F9DAECY9L" TargetMode="External"/><Relationship Id="rId55" Type="http://schemas.openxmlformats.org/officeDocument/2006/relationships/hyperlink" Target="consultantplus://offline/ref=DC4B8BAB9E70FC860436C024F311429888A8E6A82AF1D2430BE14A7ACE49A014124D8CFE61479CED32F9DAECY2L" TargetMode="External"/><Relationship Id="rId63" Type="http://schemas.openxmlformats.org/officeDocument/2006/relationships/hyperlink" Target="consultantplus://offline/ref=DC4B8BAB9E70FC860436C024F311429888A8E6A82AF1D2430BE14A7ACE49A014124D8CFE61479CED32F9DBECY8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C4B8BAB9E70FC860436DE29E57D1F9788ABBCA32FF8D91756BE112799E4Y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4B8BAB9E70FC860436C024F311429888A8E6A82AF1D2430BE14A7ACE49A014124D8CFE61479CED32F9D9ECYCL" TargetMode="External"/><Relationship Id="rId29" Type="http://schemas.openxmlformats.org/officeDocument/2006/relationships/hyperlink" Target="consultantplus://offline/ref=DC4B8BAB9E70FC860436DE29E57D1F978BABBCA02CF9D91756BE11279940AA435502D5BC254A9DEEE3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B8BAB9E70FC860436C024F311429888A8E6A82AF1D2430BE14A7ACE49A014124D8CFE61479CED32F9D8ECYFL" TargetMode="External"/><Relationship Id="rId11" Type="http://schemas.openxmlformats.org/officeDocument/2006/relationships/hyperlink" Target="consultantplus://offline/ref=DC4B8BAB9E70FC860436C024F311429888A8E6A828FED34008E14A7ACE49A014124D8CFE61479CED32F9DAECY3L" TargetMode="External"/><Relationship Id="rId24" Type="http://schemas.openxmlformats.org/officeDocument/2006/relationships/hyperlink" Target="consultantplus://offline/ref=DC4B8BAB9E70FC860436DE29E57D1F9788AAB9AC28FDD91756BE112799E4Y0L" TargetMode="External"/><Relationship Id="rId32" Type="http://schemas.openxmlformats.org/officeDocument/2006/relationships/hyperlink" Target="consultantplus://offline/ref=DC4B8BAB9E70FC860436C024F311429888A8E6A829FFDB4708E14A7ACE49A014E1Y2L" TargetMode="External"/><Relationship Id="rId37" Type="http://schemas.openxmlformats.org/officeDocument/2006/relationships/hyperlink" Target="consultantplus://offline/ref=DC4B8BAB9E70FC860436C024F311429888A8E6A829F0D14803E14A7ACE49A014124D8CFE61479CED32F9DAECY8L" TargetMode="External"/><Relationship Id="rId40" Type="http://schemas.openxmlformats.org/officeDocument/2006/relationships/hyperlink" Target="consultantplus://offline/ref=DC4B8BAB9E70FC860436DE29E57D1F978BABBCA02CF9D91756BE11279940AA435502D5BC254A9DEFE3YBL" TargetMode="External"/><Relationship Id="rId45" Type="http://schemas.openxmlformats.org/officeDocument/2006/relationships/hyperlink" Target="consultantplus://offline/ref=DC4B8BAB9E70FC860436DE29E57D1F978BABBCA02CF9D91756BE11279940AA435502D5BC254A9CEEE3Y2L" TargetMode="External"/><Relationship Id="rId53" Type="http://schemas.openxmlformats.org/officeDocument/2006/relationships/hyperlink" Target="consultantplus://offline/ref=DC4B8BAB9E70FC860436C024F311429888A8E6A82AF1D2430BE14A7ACE49A014124D8CFE61479CED32F9DAECYDL" TargetMode="External"/><Relationship Id="rId58" Type="http://schemas.openxmlformats.org/officeDocument/2006/relationships/hyperlink" Target="consultantplus://offline/ref=DC4B8BAB9E70FC860436C024F311429888A8E6A82AF1D2430BE14A7ACE49A014124D8CFE61479CED32F9DBECY9L" TargetMode="External"/><Relationship Id="rId66" Type="http://schemas.openxmlformats.org/officeDocument/2006/relationships/hyperlink" Target="consultantplus://offline/ref=DC4B8BAB9E70FC860436C024F311429888A8E6A82AF1D2430BE14A7ACE49A014124D8CFE61479CED32F9DBECY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4B8BAB9E70FC860436C024F311429888A8E6A82AF1D2430BE14A7ACE49A014124D8CFE61479CED32F9D9ECYCL" TargetMode="External"/><Relationship Id="rId23" Type="http://schemas.openxmlformats.org/officeDocument/2006/relationships/hyperlink" Target="consultantplus://offline/ref=DC4B8BAB9E70FC860436DE29E57D1F9788A3B8A42CFED91756BE112799E4Y0L" TargetMode="External"/><Relationship Id="rId28" Type="http://schemas.openxmlformats.org/officeDocument/2006/relationships/hyperlink" Target="consultantplus://offline/ref=DC4B8BAB9E70FC860436DE29E57D1F978BAAB0A628F0D91756BE112799E4Y0L" TargetMode="External"/><Relationship Id="rId36" Type="http://schemas.openxmlformats.org/officeDocument/2006/relationships/hyperlink" Target="consultantplus://offline/ref=DC4B8BAB9E70FC860436C024F311429888A8E6A828FAD0470BE14A7ACE49A014E1Y2L" TargetMode="External"/><Relationship Id="rId49" Type="http://schemas.openxmlformats.org/officeDocument/2006/relationships/hyperlink" Target="consultantplus://offline/ref=DC4B8BAB9E70FC860436C024F311429888A8E6A82AF1D2430BE14A7ACE49A014124D8CFE61479CED32F9DAECY9L" TargetMode="External"/><Relationship Id="rId57" Type="http://schemas.openxmlformats.org/officeDocument/2006/relationships/hyperlink" Target="consultantplus://offline/ref=DC4B8BAB9E70FC860436DE29E57D1F9788ABB1A628F8D91756BE112799E4Y0L" TargetMode="External"/><Relationship Id="rId61" Type="http://schemas.openxmlformats.org/officeDocument/2006/relationships/hyperlink" Target="consultantplus://offline/ref=DC4B8BAB9E70FC860436DE29E57D1F9788AAB9AC28FDD91756BE11279940AA435502D5BC254A9FEEE3YBL" TargetMode="External"/><Relationship Id="rId10" Type="http://schemas.openxmlformats.org/officeDocument/2006/relationships/hyperlink" Target="consultantplus://offline/ref=DC4B8BAB9E70FC860436DE29E57D1F978BABBCA02CF9D91756BE11279940AA435502D5BC254A9DEEE3Y3L" TargetMode="External"/><Relationship Id="rId19" Type="http://schemas.openxmlformats.org/officeDocument/2006/relationships/hyperlink" Target="consultantplus://offline/ref=DC4B8BAB9E70FC860436DE29E57D1F9788ABBFA027AE8E1507EB1FE2Y2L" TargetMode="External"/><Relationship Id="rId31" Type="http://schemas.openxmlformats.org/officeDocument/2006/relationships/hyperlink" Target="consultantplus://offline/ref=DC4B8BAB9E70FC860436C024F311429888A8E6A829F1D04208E14A7ACE49A014E1Y2L" TargetMode="External"/><Relationship Id="rId44" Type="http://schemas.openxmlformats.org/officeDocument/2006/relationships/hyperlink" Target="consultantplus://offline/ref=DC4B8BAB9E70FC860436DE29E57D1F978BABBCA02CF9D91756BE11279940AA435502D5BC254A9DE8E3Y7L" TargetMode="External"/><Relationship Id="rId52" Type="http://schemas.openxmlformats.org/officeDocument/2006/relationships/hyperlink" Target="consultantplus://offline/ref=DC4B8BAB9E70FC860436C024F311429888A8E6A82AF1D2430BE14A7ACE49A014124D8CFE61479CED32F9DAECYFL" TargetMode="External"/><Relationship Id="rId60" Type="http://schemas.openxmlformats.org/officeDocument/2006/relationships/hyperlink" Target="consultantplus://offline/ref=DC4B8BAB9E70FC860436DE29E57D1F9788AABEA02EFAD91756BE112799E4Y0L" TargetMode="External"/><Relationship Id="rId65" Type="http://schemas.openxmlformats.org/officeDocument/2006/relationships/hyperlink" Target="consultantplus://offline/ref=DC4B8BAB9E70FC860436C024F311429888A8E6A82AF1D2430BE14A7ACE49A014124D8CFE61479CED32F9DBECY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B8BAB9E70FC860436DE29E57D1F978BA6BEA02BFDD91756BE112799E4Y0L" TargetMode="External"/><Relationship Id="rId14" Type="http://schemas.openxmlformats.org/officeDocument/2006/relationships/hyperlink" Target="consultantplus://offline/ref=DC4B8BAB9E70FC860436C024F311429888A8E6A82AF1D2430BE14A7ACE49A014124D8CFE61479CED32F9D8ECYCL" TargetMode="External"/><Relationship Id="rId22" Type="http://schemas.openxmlformats.org/officeDocument/2006/relationships/hyperlink" Target="consultantplus://offline/ref=DC4B8BAB9E70FC860436DE29E57D1F9788AABEA02BF9D91756BE11279940AA435502D5BC254A9DE4E3Y6L" TargetMode="External"/><Relationship Id="rId27" Type="http://schemas.openxmlformats.org/officeDocument/2006/relationships/hyperlink" Target="consultantplus://offline/ref=DC4B8BAB9E70FC860436DE29E57D1F9788ABB9A32FFBD91756BE112799E4Y0L" TargetMode="External"/><Relationship Id="rId30" Type="http://schemas.openxmlformats.org/officeDocument/2006/relationships/hyperlink" Target="consultantplus://offline/ref=DC4B8BAB9E70FC860436DE29E57D1F978BABBDAC29FBD91756BE112799E4Y0L" TargetMode="External"/><Relationship Id="rId35" Type="http://schemas.openxmlformats.org/officeDocument/2006/relationships/hyperlink" Target="consultantplus://offline/ref=DC4B8BAB9E70FC860436C024F311429888A8E6A828FED34008E14A7ACE49A014124D8CFE61479CED32F9DAECY3L" TargetMode="External"/><Relationship Id="rId43" Type="http://schemas.openxmlformats.org/officeDocument/2006/relationships/hyperlink" Target="consultantplus://offline/ref=DC4B8BAB9E70FC860436DE29E57D1F978BABBCA02CF9D91756BE11279940AA435502D5BC254A9DE9E3YAL" TargetMode="External"/><Relationship Id="rId48" Type="http://schemas.openxmlformats.org/officeDocument/2006/relationships/hyperlink" Target="consultantplus://offline/ref=DC4B8BAB9E70FC860436C024F311429888A8E6A82AF1D2430BE14A7ACE49A014124D8CFE61479CED32F9DAECY8L" TargetMode="External"/><Relationship Id="rId56" Type="http://schemas.openxmlformats.org/officeDocument/2006/relationships/hyperlink" Target="consultantplus://offline/ref=DC4B8BAB9E70FC860436C024F311429888A8E6A82AF1D2430BE14A7ACE49A014124D8CFE61479CED32F9DBECYAL" TargetMode="External"/><Relationship Id="rId64" Type="http://schemas.openxmlformats.org/officeDocument/2006/relationships/hyperlink" Target="consultantplus://offline/ref=DC4B8BAB9E70FC860436C024F311429888A8E6A82AF1D2430BE14A7ACE49A014124D8CFE61479CED32F9DBECY8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C4B8BAB9E70FC860436DE29E57D1F9788AABEA02BF9D91756BE11279940AA435502D5BC254A9DE4E3Y6L" TargetMode="External"/><Relationship Id="rId51" Type="http://schemas.openxmlformats.org/officeDocument/2006/relationships/hyperlink" Target="consultantplus://offline/ref=DC4B8BAB9E70FC860436C024F311429888A8E6A82AF1D2430BE14A7ACE49A014124D8CFE61479CED32F9DAECY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4B8BAB9E70FC860436C024F311429888A8E6A828FDD54702E14A7ACE49A014124D8CFE61479CED32F9D8ECYFL" TargetMode="External"/><Relationship Id="rId17" Type="http://schemas.openxmlformats.org/officeDocument/2006/relationships/hyperlink" Target="consultantplus://offline/ref=DC4B8BAB9E70FC860436DE29E57D1F978BABBDAC29FBD91756BE11279940AA435502D5BC254A9FEEE3Y0L" TargetMode="External"/><Relationship Id="rId25" Type="http://schemas.openxmlformats.org/officeDocument/2006/relationships/hyperlink" Target="consultantplus://offline/ref=DC4B8BAB9E70FC860436DE29E57D1F978BA6BCA524FBD91756BE112799E4Y0L" TargetMode="External"/><Relationship Id="rId33" Type="http://schemas.openxmlformats.org/officeDocument/2006/relationships/hyperlink" Target="consultantplus://offline/ref=DC4B8BAB9E70FC860436C024F311429888A8E6A829FFDB460BE14A7ACE49A014E1Y2L" TargetMode="External"/><Relationship Id="rId38" Type="http://schemas.openxmlformats.org/officeDocument/2006/relationships/hyperlink" Target="consultantplus://offline/ref=DC4B8BAB9E70FC860436C024F311429888A8E6A82AF0D6400AE14A7ACE49A014E1Y2L" TargetMode="External"/><Relationship Id="rId46" Type="http://schemas.openxmlformats.org/officeDocument/2006/relationships/hyperlink" Target="consultantplus://offline/ref=DC4B8BAB9E70FC860436DE29E57D1F9788ABBEAC2BF1D91756BE11279940AA435502D5BF20E4Y8L" TargetMode="External"/><Relationship Id="rId59" Type="http://schemas.openxmlformats.org/officeDocument/2006/relationships/hyperlink" Target="consultantplus://offline/ref=DC4B8BAB9E70FC860436C024F311429888A8E6A82AF1D2430BE14A7ACE49A014124D8CFE61479CED32F9DBECYEL" TargetMode="External"/><Relationship Id="rId67" Type="http://schemas.openxmlformats.org/officeDocument/2006/relationships/hyperlink" Target="consultantplus://offline/ref=DC4B8BAB9E70FC860436C024F311429888A8E6A829F0D14803E14A7ACE49A014124D8CFE61479CED32F9D9ECY3L" TargetMode="External"/><Relationship Id="rId20" Type="http://schemas.openxmlformats.org/officeDocument/2006/relationships/hyperlink" Target="consultantplus://offline/ref=DC4B8BAB9E70FC860436DE29E57D1F9788ABBCA32FF8D91756BE112799E4Y0L" TargetMode="External"/><Relationship Id="rId41" Type="http://schemas.openxmlformats.org/officeDocument/2006/relationships/hyperlink" Target="consultantplus://offline/ref=DC4B8BAB9E70FC860436DE29E57D1F978BABBCA02CF9D91756BE11279940AA435502D5BC254A9DEEE3Y1L" TargetMode="External"/><Relationship Id="rId54" Type="http://schemas.openxmlformats.org/officeDocument/2006/relationships/hyperlink" Target="consultantplus://offline/ref=DC4B8BAB9E70FC860436C024F311429888A8E6A82AF1D2430BE14A7ACE49A014124D8CFE61479CED32F9D9ECYDL" TargetMode="External"/><Relationship Id="rId62" Type="http://schemas.openxmlformats.org/officeDocument/2006/relationships/hyperlink" Target="consultantplus://offline/ref=DC4B8BAB9E70FC860436DE29E57D1F9788AAB9AC28FDD91756BE11279940AA435502D5BCE2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15366</Words>
  <Characters>87591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2018-06-14T11:24:00Z</dcterms:created>
  <dcterms:modified xsi:type="dcterms:W3CDTF">2018-06-14T11:24:00Z</dcterms:modified>
</cp:coreProperties>
</file>