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администрации муниципального образования "Город Астрахань" от 09.06.2018 N 352</w:t>
              <w:br/>
              <w:t xml:space="preserve">(ред. от 29.05.2023)</w:t>
              <w:br/>
              <w:t xml:space="preserve">"Об утверждении Порядка разработки, утверждения и реализации ведомственных целевых программ муниципального образования "Городской округ город Астрахань"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10.04.2024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АДМИНИСТРАЦИЯ МУНИЦИПАЛЬНОГО ОБРАЗОВАНИЯ "ГОРОД АСТРАХАНЬ"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9 июня 2018 г. N 352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ПОРЯДКА РАЗРАБОТКИ, УТВЕРЖДЕНИЯ И РЕАЛИЗАЦИИ</w:t>
      </w:r>
    </w:p>
    <w:p>
      <w:pPr>
        <w:pStyle w:val="2"/>
        <w:jc w:val="center"/>
      </w:pPr>
      <w:r>
        <w:rPr>
          <w:sz w:val="20"/>
        </w:rPr>
        <w:t xml:space="preserve">ВЕДОМСТВЕННЫХ ЦЕЛЕВЫХ ПРОГРАММ МУНИЦИПАЛЬНОГО ОБРАЗОВАНИЯ</w:t>
      </w:r>
    </w:p>
    <w:p>
      <w:pPr>
        <w:pStyle w:val="2"/>
        <w:jc w:val="center"/>
      </w:pPr>
      <w:r>
        <w:rPr>
          <w:sz w:val="20"/>
        </w:rPr>
        <w:t xml:space="preserve">"ГОРОДСКОЙ ОКРУГ 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19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администрации муниципального образования "Город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Астрахань" от 13.08.2020 </w:t>
            </w:r>
            <w:hyperlink w:history="0" r:id="rId7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N 225</w:t>
              </w:r>
            </w:hyperlink>
            <w:r>
              <w:rPr>
                <w:sz w:val="20"/>
                <w:color w:val="392c69"/>
              </w:rPr>
              <w:t xml:space="preserve">, от 16.08.2021 </w:t>
            </w:r>
            <w:hyperlink w:history="0" r:id="rId8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N 270</w:t>
              </w:r>
            </w:hyperlink>
            <w:r>
              <w:rPr>
                <w:sz w:val="20"/>
                <w:color w:val="392c69"/>
              </w:rPr>
              <w:t xml:space="preserve">, от 29.05.2023 </w:t>
            </w:r>
            <w:hyperlink w:history="0" r:id="rId9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N 97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Бюджетным </w:t>
      </w:r>
      <w:hyperlink w:history="0" r:id="rId10" w:tooltip="&quot;Бюджетный кодекс Российской Федерации&quot; от 31.07.1998 N 145-ФЗ (ред. от 26.02.2024)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 Российской Федерации, с целью формирования единых требований и подходов к разработке, утверждению и реализации ведомственных целевых программ, в соответствии с </w:t>
      </w:r>
      <w:hyperlink w:history="0" r:id="rId11" w:tooltip="Решение Городской Думы муниципального образования &quot;Город Астрахань&quot; от 20.12.2022 N 157 &quot;Об утверждении структуры администрации муниципального образования &quot;Городской округ город Астрахань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Городской Думы от 20.12.2022 N 157 "Об утверждении структуры администрации муниципального образования "Городской округ город Астрахань", Приказом финансово-казначейского управления администрации муниципального образования "Городской округ город Астрахань" от 27.12.2022 N 172 "Об утверждении Порядка применения бюджетной классификации Российской Федерации в части, относящейся к бюджету муниципального образования "Городской округ город Астрахань",</w:t>
      </w:r>
    </w:p>
    <w:p>
      <w:pPr>
        <w:pStyle w:val="0"/>
        <w:jc w:val="both"/>
      </w:pPr>
      <w:r>
        <w:rPr>
          <w:sz w:val="20"/>
        </w:rPr>
        <w:t xml:space="preserve">(преамбула в ред. </w:t>
      </w:r>
      <w:hyperlink w:history="0" r:id="rId12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bookmarkStart w:id="15" w:name="P15"/>
    <w:bookmarkEnd w:id="1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</w:t>
      </w:r>
      <w:hyperlink w:history="0" w:anchor="P51" w:tooltip="ПОРЯДОК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разработки, утверждения и реализации ведомственных целевых программ муниципального образования "Городской округ город Астрахань" (далее - Порядок).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3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Руководителям отраслевых (функциональных) и территориальных органов администрации муниципального образования "Городской округ город Астрахань" принять к руководству и исполнению Порядок, утвержденный </w:t>
      </w:r>
      <w:hyperlink w:history="0" w:anchor="P15" w:tooltip="1. Утвердить прилагаемый Порядок разработки, утверждения и реализации ведомственных целевых программ муниципального образования &quot;Городской округ город Астрахань&quot; (далее - Порядок).">
        <w:r>
          <w:rPr>
            <w:sz w:val="20"/>
            <w:color w:val="0000ff"/>
          </w:rPr>
          <w:t xml:space="preserve">п. 1</w:t>
        </w:r>
      </w:hyperlink>
      <w:r>
        <w:rPr>
          <w:sz w:val="20"/>
        </w:rPr>
        <w:t xml:space="preserve"> настоящего Постановления администрации муниципального образования "Городской округ город Астрахань", при формировании ведомственных целевых программ.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4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Признать утратившими силу Постановления администрации города Астрахани: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14.03.2012 </w:t>
      </w:r>
      <w:hyperlink w:history="0" r:id="rId15" w:tooltip="Постановление администрации города Астрахани от 14.03.2012 N 2086 (ред. от 09.06.2015) &quot;Об утверждении Порядка разработки, утверждения и реализации ведомственных целевых программ муниципального образования &quot;Город Астрахань&quot; ------------ Утратил силу или отменен {КонсультантПлюс}">
        <w:r>
          <w:rPr>
            <w:sz w:val="20"/>
            <w:color w:val="0000ff"/>
          </w:rPr>
          <w:t xml:space="preserve">N 2086</w:t>
        </w:r>
      </w:hyperlink>
      <w:r>
        <w:rPr>
          <w:sz w:val="20"/>
        </w:rPr>
        <w:t xml:space="preserve"> "Об утверждении Порядка разработки, утверждения и реализации ведомственных целевых программ муниципального образования "Город Астрахань";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05.06.2012 </w:t>
      </w:r>
      <w:hyperlink w:history="0" r:id="rId16" w:tooltip="Постановление администрации города Астрахани от 05.06.2012 N 4779 &quot;О внесении изменений и дополнений в постановление администрации города от 14.03.2012 N 2086&quot; ------------ Утратил силу или отменен {КонсультантПлюс}">
        <w:r>
          <w:rPr>
            <w:sz w:val="20"/>
            <w:color w:val="0000ff"/>
          </w:rPr>
          <w:t xml:space="preserve">N 4779</w:t>
        </w:r>
      </w:hyperlink>
      <w:r>
        <w:rPr>
          <w:sz w:val="20"/>
        </w:rPr>
        <w:t xml:space="preserve"> "О внесении изменений и дополнений в постановление администрации города от 14.03.2012 N 2086";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17.04.2013 </w:t>
      </w:r>
      <w:hyperlink w:history="0" r:id="rId17" w:tooltip="Постановление администрации города Астрахани от 17.04.2013 N 2972 (ред. от 15.06.2015) &quot;О внесении изменения в постановление администрации города от 14.03.2012 N 2086&quot; ------------ Утратил силу или отменен {КонсультантПлюс}">
        <w:r>
          <w:rPr>
            <w:sz w:val="20"/>
            <w:color w:val="0000ff"/>
          </w:rPr>
          <w:t xml:space="preserve">N 2972</w:t>
        </w:r>
      </w:hyperlink>
      <w:r>
        <w:rPr>
          <w:sz w:val="20"/>
        </w:rPr>
        <w:t xml:space="preserve"> "О внесении изменений в постановление администрации города от 14.03.2012 N 2085, от 14.03.2012 N 2086";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24.04.2013 </w:t>
      </w:r>
      <w:hyperlink w:history="0" r:id="rId18" w:tooltip="Постановление администрации города Астрахани от 24.04.2013 N 3210 &quot;О внесении изменений в постановление администрации города от 14.03.2012 N 2086&quot; ------------ Утратил силу или отменен {КонсультантПлюс}">
        <w:r>
          <w:rPr>
            <w:sz w:val="20"/>
            <w:color w:val="0000ff"/>
          </w:rPr>
          <w:t xml:space="preserve">N 3210</w:t>
        </w:r>
      </w:hyperlink>
      <w:r>
        <w:rPr>
          <w:sz w:val="20"/>
        </w:rPr>
        <w:t xml:space="preserve"> "О внесении изменений в постановление администрации города от 14.03.2012 N 2086";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12.08.2014 </w:t>
      </w:r>
      <w:hyperlink w:history="0" r:id="rId19" w:tooltip="Постановление администрации города Астрахани от 12.08.2014 N 5068 &quot;О внесении изменений в постановление администрации города от 14.03.2012 N 2086&quot; ------------ Утратил силу или отменен {КонсультантПлюс}">
        <w:r>
          <w:rPr>
            <w:sz w:val="20"/>
            <w:color w:val="0000ff"/>
          </w:rPr>
          <w:t xml:space="preserve">N 5068</w:t>
        </w:r>
      </w:hyperlink>
      <w:r>
        <w:rPr>
          <w:sz w:val="20"/>
        </w:rPr>
        <w:t xml:space="preserve"> "О внесении изменений в постановление администрации города от 14.03.2012 N 2086";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22.12.2014 </w:t>
      </w:r>
      <w:hyperlink w:history="0" r:id="rId20" w:tooltip="Постановление администрации города Астрахани от 22.12.2014 N 8465 &quot;О внесении изменений в постановление администрации города от 14.03.2012 N 2086&quot; ------------ Утратил силу или отменен {КонсультантПлюс}">
        <w:r>
          <w:rPr>
            <w:sz w:val="20"/>
            <w:color w:val="0000ff"/>
          </w:rPr>
          <w:t xml:space="preserve">N 8465</w:t>
        </w:r>
      </w:hyperlink>
      <w:r>
        <w:rPr>
          <w:sz w:val="20"/>
        </w:rPr>
        <w:t xml:space="preserve"> "О внесении изменений в постановление администрации города от 14.03.2012 N 2086";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r:id="rId21" w:tooltip="Постановление администрации муниципального образования &quot;Город Астрахань&quot; от 09.06.2015 N 3627 &quot;О внесении изменений в постановление администрации города Астрахани от 14.03.2012 N 2086&quot; ------------ Утратил силу или отменен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администрации муниципального образования "Город Астрахань" от 09.06.2015 N 3627 "О внесении изменений в постановление администрации города от 14.03.2012 N 2086".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Управлению информационной политики администрации муниципального образования "Город Астрахань":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Разместить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Управлению контроля и документооборота администрации муниципального образования "Город Астрахань":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5.1.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В течение 10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Контроль за исполнением настоящего Постановления администрации муниципального образования "Городской округ город Астрахань" оставляю за собой.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2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администрации</w:t>
      </w:r>
    </w:p>
    <w:p>
      <w:pPr>
        <w:pStyle w:val="0"/>
        <w:jc w:val="right"/>
      </w:pPr>
      <w:r>
        <w:rPr>
          <w:sz w:val="20"/>
        </w:rPr>
        <w:t xml:space="preserve">О.А.ПОЛУМОРДВИНОВ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администрации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от 9 июня 2018 г. N 352</w:t>
      </w:r>
    </w:p>
    <w:p>
      <w:pPr>
        <w:pStyle w:val="0"/>
        <w:jc w:val="right"/>
      </w:pPr>
      <w:r>
        <w:rPr>
          <w:sz w:val="20"/>
        </w:rPr>
      </w:r>
    </w:p>
    <w:bookmarkStart w:id="51" w:name="P51"/>
    <w:bookmarkEnd w:id="51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РАЗРАБОТКИ, УТВЕРЖДЕНИЯ И РЕАЛИЗАЦИИ ВЕДОМСТВЕННЫХ ЦЕЛЕВЫХ</w:t>
      </w:r>
    </w:p>
    <w:p>
      <w:pPr>
        <w:pStyle w:val="2"/>
        <w:jc w:val="center"/>
      </w:pPr>
      <w:r>
        <w:rPr>
          <w:sz w:val="20"/>
        </w:rPr>
        <w:t xml:space="preserve">ПРОГРАММ МУНИЦИПАЛЬНОГО ОБРАЗОВАНИЯ "ГОРОДСКОЙ ОКРУГ 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19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13.08.2020 </w:t>
            </w:r>
            <w:hyperlink w:history="0" r:id="rId23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N 225</w:t>
              </w:r>
            </w:hyperlink>
            <w:r>
              <w:rPr>
                <w:sz w:val="20"/>
                <w:color w:val="392c69"/>
              </w:rPr>
              <w:t xml:space="preserve">, от 16.08.2021 </w:t>
            </w:r>
            <w:hyperlink w:history="0" r:id="rId24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N 270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29.05.2023 </w:t>
            </w:r>
            <w:hyperlink w:history="0" r:id="rId25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N 97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Порядок разработки, утверждения и реализации ведомственных целевых программ муниципального образования "Городской округ город Астрахань" (далее - Порядок) определяет разработку, утверждение и реализацию ведомственных целевых программ, направленных на осуществление субъектами бюджетного планирования муниципальной политики в установленных сферах деятельности, обеспечение достижения целей и задач социально-экономического развития, повышение результативности расходов бюджета муниципального образования "Городской округ город Астрахань" (далее - местный бюджет).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6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В настоящем Порядке используются следующие понятия и термины: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ведомственная целевая программа (далее - Программа) - комплекс взаимоувязанных мероприятий, направленных на выполнение конкретных, измеряемых показателями тактических задач, решение которых возложено исключительно на соответствующий субъект бюджетного планирования;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стратегическая цель - краткое описание конечного общественно значимого результата реализации основных функций в сфере деятельности субъекта бюджетного планирования;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тактическая задача - краткое описание ожидаемых конечных количественно и/или качественно измеряемых общественно значимых результатов деятельности субъекта бюджетного планирования по конкретным направлениям достижения одной из стратегических целей;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результативность бюджетных расходов - соотношение между результатами и расходами на их достижение, а также степень достижения планируемых результатов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показатели реализации ведомственной целевой программы измеряемые количественные и/или качественные показатели решения поставленных задач и достижения целей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субъекты бюджетного планирования - отраслевые (функциональные) и территориальные органы администрации муниципального образования "Городской округ город Астрахань" (далее - структурные подразделения), являющиеся главными распорядителями средств бюджета муниципального образования "Городской округ город Астрахань";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7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действующие расходные обязательства субъекта бюджетного планирования - объем ассигнований, необходимый для исполнения в планируемом периоде расходных обязательств субъектом бюджетного планирования, обусловленных действующими нормативными правовыми актами, договорами и соглашениями;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принимаемые расходные обязательства субъекта бюджетного планирования - объем ассигнований, состав и (или) объем которых обусловлены законами, нормативными правовыми актами, договорами и соглашениями, планируемыми (предполагаемыми) к принятию или изменению в текущем финансовом году, очередном финансовом году или плановом периоде.</w:t>
      </w:r>
    </w:p>
    <w:bookmarkStart w:id="73" w:name="P73"/>
    <w:bookmarkEnd w:id="7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Основаниями для разработки и реализации Программы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задач, определенных приоритетами социально-экономического развития города;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проблемных вопросов развития г. Астрахани, выявленных путем проведения социологических исследований, предложений, внесенных в интернет-приемную;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рекомендаций о разработке и принятии аналогичных целевых программ в федеральных и (или) областных нормативных правовых актах;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наличие проблемных вопросов в рамках межмуниципального сотрудничества.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Программа формируется в виде единого документа, содержащего следующие разделы: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</w:t>
      </w:r>
      <w:hyperlink w:history="0" w:anchor="P171" w:tooltip="                  Паспорт ведомственной целевой программы">
        <w:r>
          <w:rPr>
            <w:sz w:val="20"/>
            <w:color w:val="0000ff"/>
          </w:rPr>
          <w:t xml:space="preserve">паспорт</w:t>
        </w:r>
      </w:hyperlink>
      <w:r>
        <w:rPr>
          <w:sz w:val="20"/>
        </w:rPr>
        <w:t xml:space="preserve"> Программы по форме согласно приложению 1 к настоящему Порядку;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характеристика проблемы (задачи), решение которой осуществляется путем реализации Программы, включая анализ причин ее возникновения, целесообразность и необходимость решения на ведомственном уровне программным методом;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</w:t>
      </w:r>
      <w:hyperlink w:history="0" w:anchor="P216" w:tooltip="        Перечень программных мероприятий, показателей и результатов">
        <w:r>
          <w:rPr>
            <w:sz w:val="20"/>
            <w:color w:val="0000ff"/>
          </w:rPr>
          <w:t xml:space="preserve">перечень</w:t>
        </w:r>
      </w:hyperlink>
      <w:r>
        <w:rPr>
          <w:sz w:val="20"/>
        </w:rPr>
        <w:t xml:space="preserve"> и характеристика целей, задач, мероприятий, показателей и результатов согласно приложению 2;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срок реализации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5) </w:t>
      </w:r>
      <w:hyperlink w:history="0" w:anchor="P495" w:tooltip="   Распределение расходов на реализацию ведомственной целевой программы">
        <w:r>
          <w:rPr>
            <w:sz w:val="20"/>
            <w:color w:val="0000ff"/>
          </w:rPr>
          <w:t xml:space="preserve">обоснование</w:t>
        </w:r>
      </w:hyperlink>
      <w:r>
        <w:rPr>
          <w:sz w:val="20"/>
        </w:rPr>
        <w:t xml:space="preserve"> ресурсного обеспечения мероприятий Программы согласно приложению 3;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6) описание ожидаемых результатов реализации ведомственной целевой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7) </w:t>
      </w:r>
      <w:hyperlink w:history="0" w:anchor="P1452" w:tooltip="            Расчет показателей ведомственной целевой программы">
        <w:r>
          <w:rPr>
            <w:sz w:val="20"/>
            <w:color w:val="0000ff"/>
          </w:rPr>
          <w:t xml:space="preserve">методика</w:t>
        </w:r>
      </w:hyperlink>
      <w:r>
        <w:rPr>
          <w:sz w:val="20"/>
        </w:rPr>
        <w:t xml:space="preserve"> расчета показателей результата и/ или их получения согласно приложению 8.</w:t>
      </w:r>
    </w:p>
    <w:p>
      <w:pPr>
        <w:pStyle w:val="0"/>
        <w:jc w:val="both"/>
      </w:pPr>
      <w:r>
        <w:rPr>
          <w:sz w:val="20"/>
        </w:rPr>
        <w:t xml:space="preserve">(п. 1.4 в ред. </w:t>
      </w:r>
      <w:hyperlink w:history="0" r:id="rId28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16.08.2021 N 270)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1.5. Мероприятия Программы не могут дублировать мероприятия других ведомственных целевых и муниципальных программ.</w:t>
      </w:r>
    </w:p>
    <w:p>
      <w:pPr>
        <w:pStyle w:val="0"/>
        <w:jc w:val="both"/>
      </w:pPr>
      <w:r>
        <w:rPr>
          <w:sz w:val="20"/>
        </w:rPr>
        <w:t xml:space="preserve">(п. 1.5 в ред. </w:t>
      </w:r>
      <w:hyperlink w:history="0" r:id="rId29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16.08.2021 N 270)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Ведомственная целевая программа не подлежит разделению на подпрограммы.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Программа разрабатывается на срок до трех лет.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1.8. Объем бюджетных ассигнований на реализацию Программы утверждается решением о местном бюджете на очередной финансовый год и плановый период.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1.9. Методическое руководство по вопросам, связанным с планированием бюджетных расходов при разработке и реализации Программы, осуществляет финансово-казначейское управление администрации муниципального образования "Городской округ город Астрахань" (далее - ФКУ администрации города).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1.10. Методическое руководство по формированию проекта Программы осуществляет управление экономического развития администрации муниципального образования "Городской округ город Астрахань" (далее - управление экономического развития).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13.08.2020 </w:t>
      </w:r>
      <w:hyperlink w:history="0" r:id="rId31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225</w:t>
        </w:r>
      </w:hyperlink>
      <w:r>
        <w:rPr>
          <w:sz w:val="20"/>
        </w:rPr>
        <w:t xml:space="preserve">, от 29.05.2023 </w:t>
      </w:r>
      <w:hyperlink w:history="0" r:id="rId32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97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1.11. Программа утверждается постановлением администрации муниципального образования "Город Астрахань".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Формирование и утверждение Программы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Решение о разработке Программы принимается субъектом бюджетного планирования при наличии оснований, предусмотренных </w:t>
      </w:r>
      <w:hyperlink w:history="0" w:anchor="P73" w:tooltip="1.3. Основаниями для разработки и реализации Программы являются:">
        <w:r>
          <w:rPr>
            <w:sz w:val="20"/>
            <w:color w:val="0000ff"/>
          </w:rPr>
          <w:t xml:space="preserve">пунктом 1.3</w:t>
        </w:r>
      </w:hyperlink>
      <w:r>
        <w:rPr>
          <w:sz w:val="20"/>
        </w:rPr>
        <w:t xml:space="preserve"> настоящего Положения.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Субъект бюджетного планирования: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обеспечивает реализацию Программы и ее финансирование;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формирует и представляет отчетность о реализации Программы в ФКУ администрации города и управление экономического развития.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3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Субъект бюджетного планирования не позднее 1 июля текущего года направляет для проведения экспертизы в ФКУ администрации города, а затем в управление экономического развития пакет документов, включающий в себя: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4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проект постановления администрации муниципального образования "Городской округ город Астрахань" об утверждении Программы;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5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проект Программы с расчетами, обосновывающими ресурсное обеспечение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карточку, согласованную курирующим заместителем главы муниципального образования "Городской округ город Астрахань" и всеми заинтересованными структурными подразделениями в соответствии с Регламентом.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6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После согласования со всеми заинтересованными структурными подразделениями субъект бюджетного планирования направляет полный пакет документов, включая копии экспертиз ФКУ администрации города и управления экономического развития, в правовое управление администрации муниципального образования "Городской округ город Астрахань".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13.08.2020 </w:t>
      </w:r>
      <w:hyperlink w:history="0" r:id="rId37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225</w:t>
        </w:r>
      </w:hyperlink>
      <w:r>
        <w:rPr>
          <w:sz w:val="20"/>
        </w:rPr>
        <w:t xml:space="preserve">, от 29.05.2023 </w:t>
      </w:r>
      <w:hyperlink w:history="0" r:id="rId38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97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изменения параметров проекта Программы (объемов финансовых ресурсов, источников финансирования, перечня мероприятий) субъект бюджетного планирования повторно направляет вышеуказанный пакет документов для проведения экспертизы в ФКУ администрации города и управление экономического развития.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9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ФКУ администрации города в течение 7 рабочих дней проводит экспертизу представленного проекта Программы по вопросам: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источников финансирования и планируемых объемов финансовых ресурсов исходя из представленных экономических расчетов;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соответствия объема предлагаемых к принятию расходных обязательств возможностям доходной части бюджета муниципального образования "Городской округ город Астрахань";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0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соответствия направлений расходования финансовых средств бюджетной классификации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Управление экономического развития при наличии положительного заключения ФКУ администрации города в течение 7 рабочих дней проводит экспертизу представленного проекта Программы по вопросам: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1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соответствия целей и задач Программы целям и задачам Стратегии развития муниципального образования "Городской округ город Астрахань";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2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соответствия Программы требованиям настоящего Порядка.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наличии замечаний по представленному проекту внесения изменений субъект бюджетного планирования в течение 3 календарных дней осуществляет доработку его и согласовывает в установленном порядке.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В случае отсутствия замечаний со стороны ФКУ администрации города и управления экономического развития к представленному проекту Программы проект подлежит согласованию.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3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3. Порядок внесения изменений, приостановления или</w:t>
      </w:r>
    </w:p>
    <w:p>
      <w:pPr>
        <w:pStyle w:val="2"/>
        <w:jc w:val="center"/>
      </w:pPr>
      <w:r>
        <w:rPr>
          <w:sz w:val="20"/>
        </w:rPr>
        <w:t xml:space="preserve">прекращения действия Программы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Внесение изменений в Программу и подготовка проекта о внесении изменений целесообразна в случаях, когда планируемые изменения оказывают влияние на показатели (индикаторы) и конечный результат реализации Программы, а также во исполнение положений законодательства Российской Федерации, правовых актов Астраханской области, муниципальных правовых актов органов местного самоуправления муниципального образования "Городской округ город Астрахань".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16.08.2021 </w:t>
      </w:r>
      <w:hyperlink w:history="0" r:id="rId44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270</w:t>
        </w:r>
      </w:hyperlink>
      <w:r>
        <w:rPr>
          <w:sz w:val="20"/>
        </w:rPr>
        <w:t xml:space="preserve">, от 29.05.2023 </w:t>
      </w:r>
      <w:hyperlink w:history="0" r:id="rId45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97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принятия решения о внесении изменений в Программу, приостановлении или досрочном прекращении реализации Программы субъект бюджетного планирования готовит проект постановления с пояснительной запиской и обоснованием целесообразности внесения изменений, приостановления или досрочного прекращения реализации Программы в соответствии с настоящим Порядком.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Действие Программы может быть приостановлено или прекращено в следующих случаях: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досрочного выполнения целей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нерационального и (или) нецелевого использования бюджетных средств, выделенных на реализацию Программы, по результатам проверок;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существенного изменения объемов финансирования Программы, влияющего на снижение результативности;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во исполнение положений законодательства Российской Федерации, правовых актов Астраханской области, муниципальных правовых актов органов местного самоуправления муниципального образования "Городской округ город Астрахань".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6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администрации муниципального образования "Город Астрахань" от 29.05.2023 N 97)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Предложения по приостановлению или прекращению действия Программы подготавливаются и направляются субъектом бюджетного планирования на рассмотрение главе муниципального образования "Городской округ город Астрахань".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16.08.2021 </w:t>
      </w:r>
      <w:hyperlink w:history="0" r:id="rId47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270</w:t>
        </w:r>
      </w:hyperlink>
      <w:r>
        <w:rPr>
          <w:sz w:val="20"/>
        </w:rPr>
        <w:t xml:space="preserve">, от 29.05.2023 </w:t>
      </w:r>
      <w:hyperlink w:history="0" r:id="rId48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97</w:t>
        </w:r>
      </w:hyperlink>
      <w:r>
        <w:rPr>
          <w:sz w:val="20"/>
        </w:rPr>
        <w:t xml:space="preserve">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4. Реализация и контроль за ходом</w:t>
      </w:r>
    </w:p>
    <w:p>
      <w:pPr>
        <w:pStyle w:val="2"/>
        <w:jc w:val="center"/>
      </w:pPr>
      <w:r>
        <w:rPr>
          <w:sz w:val="20"/>
        </w:rPr>
        <w:t xml:space="preserve">выполнения Программы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Ответственность за формирование, реализацию и обеспечение достижения конечных результатов реализации Программы, а также достоверность предоставляемых отчетов о ее реализации несет субъект бюджетного планирования.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Отчеты о реализации Программы (</w:t>
      </w:r>
      <w:hyperlink w:history="0" w:anchor="P697" w:tooltip="  Отчет об освоении финансовых средств за 20 __ год ведомственной целевой">
        <w:r>
          <w:rPr>
            <w:sz w:val="20"/>
            <w:color w:val="0000ff"/>
          </w:rPr>
          <w:t xml:space="preserve">приложения 4</w:t>
        </w:r>
      </w:hyperlink>
      <w:r>
        <w:rPr>
          <w:sz w:val="20"/>
        </w:rPr>
        <w:t xml:space="preserve"> - </w:t>
      </w:r>
      <w:hyperlink w:history="0" w:anchor="P1178" w:tooltip="   Отчет о достижении значений целевых показателей за 20 __ - 20 __ годы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) представляются субъектами бюджетного планирования в ФКУ администрации города и управление экономического развития по итогам: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- 1 полугодия, 9 месяцев - до 20-го числа месяца, следующего за отчетным периодом;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0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администрации муниципального образования "Город Астрахань" от 13.08.2020 N 225)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года и по итогам реализации Программы за весь период ее действия - до 1 марта года, следующего за отчетным годом.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Управление экономического развития на основании представленных субъектами бюджетного планирования отчетов формирует информацию о реализации ведомственных целевых программ и направляет ее главе муниципального образования "Городской округ город Астрахань" для рассмотрения.</w:t>
      </w:r>
    </w:p>
    <w:p>
      <w:pPr>
        <w:pStyle w:val="0"/>
        <w:jc w:val="both"/>
      </w:pPr>
      <w:r>
        <w:rPr>
          <w:sz w:val="20"/>
        </w:rPr>
        <w:t xml:space="preserve">(в ред. Постановлений администрации муниципального образования "Город Астрахань" от 13.08.2020 </w:t>
      </w:r>
      <w:hyperlink w:history="0" r:id="rId51" w:tooltip="Постановление администрации муниципального образования &quot;Город Астрахань&quot; от 13.08.2020 N 225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225</w:t>
        </w:r>
      </w:hyperlink>
      <w:r>
        <w:rPr>
          <w:sz w:val="20"/>
        </w:rPr>
        <w:t xml:space="preserve">, от 16.08.2021 </w:t>
      </w:r>
      <w:hyperlink w:history="0" r:id="rId52" w:tooltip="Постановление администрации муниципального образования &quot;Город Астрахань&quot; от 16.08.2021 N 270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270</w:t>
        </w:r>
      </w:hyperlink>
      <w:r>
        <w:rPr>
          <w:sz w:val="20"/>
        </w:rPr>
        <w:t xml:space="preserve">, от 29.05.2023 </w:t>
      </w:r>
      <w:hyperlink w:history="0" r:id="rId53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<w:r>
          <w:rPr>
            <w:sz w:val="20"/>
            <w:color w:val="0000ff"/>
          </w:rPr>
          <w:t xml:space="preserve">N 97</w:t>
        </w:r>
      </w:hyperlink>
      <w:r>
        <w:rPr>
          <w:sz w:val="20"/>
        </w:rPr>
        <w:t xml:space="preserve">)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1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</w:t>
      </w:r>
    </w:p>
    <w:p>
      <w:pPr>
        <w:pStyle w:val="0"/>
        <w:jc w:val="right"/>
      </w:pPr>
      <w:r>
        <w:rPr>
          <w:sz w:val="20"/>
        </w:rPr>
        <w:t xml:space="preserve">и 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19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54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171" w:name="P171"/>
    <w:bookmarkEnd w:id="171"/>
    <w:p>
      <w:pPr>
        <w:pStyle w:val="1"/>
        <w:jc w:val="both"/>
      </w:pPr>
      <w:r>
        <w:rPr>
          <w:sz w:val="20"/>
        </w:rPr>
        <w:t xml:space="preserve">                  Паспорт ведомственной целевой программы</w:t>
      </w:r>
    </w:p>
    <w:p>
      <w:pPr>
        <w:pStyle w:val="1"/>
        <w:jc w:val="both"/>
      </w:pPr>
      <w:r>
        <w:rPr>
          <w:sz w:val="20"/>
        </w:rPr>
        <w:t xml:space="preserve">                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программы)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422"/>
        <w:gridCol w:w="4252"/>
      </w:tblGrid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Наименование муниципальной программы МО "Городской округ город Астрахань", в состав которой включена ведомственная целевая программа (при включении в муниципальную программу МО "Городской округ город Астрахань")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Наименование субъекта бюджетного планирования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Должностное лицо, утвердившее программу (дата утверждения), или наименование и номер соответствующего нормативного акта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Цели программы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Задачи программы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Показатели программы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Сроки реализации программы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Объемы и источники финансирования программы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Общий объем средств, направляемых на реализацию мероприятий..., в том числе по годам: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20 __ год -...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Из них по источникам финансирования: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Средства местного бюджета.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Всего -..., в том числе по годам: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20 __ год -....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Другие источники: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Всего -..., в том числе по годам: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20 __ год -...</w:t>
            </w:r>
          </w:p>
        </w:tc>
      </w:tr>
      <w:tr>
        <w:tc>
          <w:tcPr>
            <w:tcW w:w="4422" w:type="dxa"/>
          </w:tcPr>
          <w:p>
            <w:pPr>
              <w:pStyle w:val="0"/>
            </w:pPr>
            <w:r>
              <w:rPr>
                <w:sz w:val="20"/>
              </w:rPr>
              <w:t xml:space="preserve">Ожидаемые конечные результаты реализации программы</w:t>
            </w:r>
          </w:p>
        </w:tc>
        <w:tc>
          <w:tcPr>
            <w:tcW w:w="425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2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pStyle w:val="0"/>
        <w:jc w:val="right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19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55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216" w:name="P216"/>
    <w:bookmarkEnd w:id="216"/>
    <w:p>
      <w:pPr>
        <w:pStyle w:val="1"/>
        <w:jc w:val="both"/>
      </w:pPr>
      <w:r>
        <w:rPr>
          <w:sz w:val="20"/>
        </w:rPr>
        <w:t xml:space="preserve">        Перечень программных мероприятий, показателей и результатов</w:t>
      </w:r>
    </w:p>
    <w:p>
      <w:pPr>
        <w:pStyle w:val="1"/>
        <w:jc w:val="both"/>
      </w:pPr>
      <w:r>
        <w:rPr>
          <w:sz w:val="20"/>
        </w:rPr>
        <w:t xml:space="preserve">        ведомственной целевой программы муниципального образования</w:t>
      </w:r>
    </w:p>
    <w:p>
      <w:pPr>
        <w:pStyle w:val="1"/>
        <w:jc w:val="both"/>
      </w:pPr>
      <w:r>
        <w:rPr>
          <w:sz w:val="20"/>
        </w:rPr>
        <w:t xml:space="preserve">                     "Городской округ город Астрахань"</w:t>
      </w:r>
    </w:p>
    <w:p>
      <w:pPr>
        <w:pStyle w:val="1"/>
        <w:jc w:val="both"/>
      </w:pPr>
      <w:r>
        <w:rPr>
          <w:sz w:val="20"/>
        </w:rPr>
        <w:t xml:space="preserve">                "________________________________________"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программы)</w:t>
      </w:r>
    </w:p>
    <w:p>
      <w:pPr>
        <w:pStyle w:val="0"/>
        <w:jc w:val="center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7" w:bottom="1440" w:left="1134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1814"/>
        <w:gridCol w:w="1195"/>
        <w:gridCol w:w="1891"/>
        <w:gridCol w:w="706"/>
        <w:gridCol w:w="845"/>
        <w:gridCol w:w="845"/>
        <w:gridCol w:w="686"/>
        <w:gridCol w:w="787"/>
        <w:gridCol w:w="778"/>
        <w:gridCol w:w="715"/>
        <w:gridCol w:w="710"/>
        <w:gridCol w:w="826"/>
        <w:gridCol w:w="1587"/>
      </w:tblGrid>
      <w:tr>
        <w:tc>
          <w:tcPr>
            <w:tcW w:w="51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задачи, наименование программных мероприятий</w:t>
            </w:r>
          </w:p>
        </w:tc>
        <w:tc>
          <w:tcPr>
            <w:tcW w:w="119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Ответственные исполнители, соисполнители, участники</w:t>
            </w:r>
          </w:p>
        </w:tc>
        <w:tc>
          <w:tcPr>
            <w:tcW w:w="189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 (индикатора)</w:t>
            </w:r>
          </w:p>
        </w:tc>
        <w:tc>
          <w:tcPr>
            <w:tcW w:w="706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Ед. изм.</w:t>
            </w:r>
          </w:p>
        </w:tc>
        <w:tc>
          <w:tcPr>
            <w:tcW w:w="84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Отчетный год</w:t>
            </w:r>
          </w:p>
        </w:tc>
        <w:tc>
          <w:tcPr>
            <w:tcW w:w="84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Текущий год</w:t>
            </w:r>
          </w:p>
        </w:tc>
        <w:tc>
          <w:tcPr>
            <w:gridSpan w:val="6"/>
            <w:tcW w:w="450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Планируемое значение показателя по годам реализации</w:t>
            </w:r>
          </w:p>
        </w:tc>
        <w:tc>
          <w:tcPr>
            <w:tcW w:w="158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Целевое значение показателя (конечный результат) за весь период реализации программы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2"/>
            <w:tcW w:w="147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год</w:t>
            </w:r>
          </w:p>
        </w:tc>
        <w:tc>
          <w:tcPr>
            <w:gridSpan w:val="2"/>
            <w:tcW w:w="149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год</w:t>
            </w:r>
          </w:p>
        </w:tc>
        <w:tc>
          <w:tcPr>
            <w:gridSpan w:val="2"/>
            <w:tcW w:w="15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год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т.ч. на 01.07</w:t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т.ч. на 01.07</w:t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т.ч. на 01.07</w:t>
            </w:r>
          </w:p>
        </w:tc>
        <w:tc>
          <w:tcPr>
            <w:vMerge w:val="continue"/>
          </w:tcPr>
          <w:p/>
        </w:tc>
      </w:tr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89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</w:tr>
      <w:tr>
        <w:tc>
          <w:tcPr>
            <w:tcW w:w="51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Цель 1. 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1.1. 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1.1.1. 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1.2. 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1.2.1. 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814" w:type="dxa"/>
          </w:tcPr>
          <w:p>
            <w:pPr>
              <w:pStyle w:val="0"/>
            </w:pPr>
            <w:r>
              <w:rPr>
                <w:sz w:val="20"/>
              </w:rPr>
              <w:t xml:space="preserve">Итого по программе</w:t>
            </w:r>
          </w:p>
        </w:tc>
        <w:tc>
          <w:tcPr>
            <w:tcW w:w="1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9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4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68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7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               ________________________________</w:t>
      </w:r>
    </w:p>
    <w:p>
      <w:pPr>
        <w:pStyle w:val="1"/>
        <w:jc w:val="both"/>
      </w:pPr>
      <w:r>
        <w:rPr>
          <w:sz w:val="20"/>
        </w:rPr>
        <w:t xml:space="preserve">    (должность руководителя)                 (подпись и ФИО руководителя)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(ФИО ответственного исполнителя, телефон)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3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13672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58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495" w:name="P495"/>
    <w:bookmarkEnd w:id="495"/>
    <w:p>
      <w:pPr>
        <w:pStyle w:val="1"/>
        <w:jc w:val="both"/>
      </w:pPr>
      <w:r>
        <w:rPr>
          <w:sz w:val="20"/>
        </w:rPr>
        <w:t xml:space="preserve">   Распределение расходов на реализацию ведомственной целевой программы</w:t>
      </w:r>
    </w:p>
    <w:p>
      <w:pPr>
        <w:pStyle w:val="1"/>
        <w:jc w:val="both"/>
      </w:pPr>
      <w:r>
        <w:rPr>
          <w:sz w:val="20"/>
        </w:rPr>
        <w:t xml:space="preserve">       муниципального образования "Городской округ город Астрахань"</w:t>
      </w:r>
    </w:p>
    <w:p>
      <w:pPr>
        <w:pStyle w:val="1"/>
        <w:jc w:val="both"/>
      </w:pPr>
      <w:r>
        <w:rPr>
          <w:sz w:val="20"/>
        </w:rPr>
        <w:t xml:space="preserve">              "____________________________________________"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программы)</w:t>
      </w:r>
    </w:p>
    <w:p>
      <w:pPr>
        <w:pStyle w:val="0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211"/>
        <w:gridCol w:w="1901"/>
        <w:gridCol w:w="2494"/>
        <w:gridCol w:w="1474"/>
        <w:gridCol w:w="1426"/>
        <w:gridCol w:w="710"/>
        <w:gridCol w:w="825"/>
        <w:gridCol w:w="825"/>
        <w:gridCol w:w="825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задачи, наименования программных мероприятий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Ответственные исполнители, соисполнители, участники</w:t>
            </w:r>
          </w:p>
        </w:tc>
        <w:tc>
          <w:tcPr>
            <w:tcW w:w="249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Источники финансирования</w:t>
            </w:r>
          </w:p>
        </w:tc>
        <w:tc>
          <w:tcPr>
            <w:gridSpan w:val="2"/>
            <w:tcW w:w="29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</w:t>
            </w:r>
          </w:p>
        </w:tc>
        <w:tc>
          <w:tcPr>
            <w:gridSpan w:val="4"/>
            <w:tcW w:w="318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Планируемые расходы, руб.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47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ГРБС (ведомство) </w:t>
            </w:r>
            <w:hyperlink w:history="0" w:anchor="P678" w:tooltip="    &lt;*&gt; ГРБС (ведомство) - главный распорядитель бюджетных средств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1426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программы</w:t>
            </w:r>
          </w:p>
        </w:tc>
        <w:tc>
          <w:tcPr>
            <w:gridSpan w:val="4"/>
            <w:vMerge w:val="continue"/>
          </w:tcPr>
          <w:p/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год</w:t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год</w:t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год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21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Цель 1. ...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источники: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1.1. ...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источники: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1.1.1. ...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источники: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1.2. ...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источники: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1.2.1. ...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источники: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221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221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Итого по ведомственной целевой программе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источники: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26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--------------------------------</w:t>
      </w:r>
    </w:p>
    <w:bookmarkStart w:id="678" w:name="P678"/>
    <w:bookmarkEnd w:id="678"/>
    <w:p>
      <w:pPr>
        <w:pStyle w:val="1"/>
        <w:jc w:val="both"/>
      </w:pPr>
      <w:r>
        <w:rPr>
          <w:sz w:val="20"/>
        </w:rPr>
        <w:t xml:space="preserve">    &lt;*&gt; ГРБС (ведомство) - главный распорядитель бюджетных средств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   ______________________________</w:t>
      </w:r>
    </w:p>
    <w:p>
      <w:pPr>
        <w:pStyle w:val="1"/>
        <w:jc w:val="both"/>
      </w:pPr>
      <w:r>
        <w:rPr>
          <w:sz w:val="20"/>
        </w:rPr>
        <w:t xml:space="preserve">      (должность      (подпись и ФИО руководителя)     (ФИО ответственного</w:t>
      </w:r>
    </w:p>
    <w:p>
      <w:pPr>
        <w:pStyle w:val="1"/>
        <w:jc w:val="both"/>
      </w:pPr>
      <w:r>
        <w:rPr>
          <w:sz w:val="20"/>
        </w:rPr>
        <w:t xml:space="preserve">     руководителя)                                    исполнителя, телефон)</w:t>
      </w:r>
    </w:p>
    <w:p>
      <w:pPr>
        <w:sectPr>
          <w:headerReference w:type="default" r:id="rId56"/>
          <w:headerReference w:type="first" r:id="rId56"/>
          <w:footerReference w:type="default" r:id="rId57"/>
          <w:footerReference w:type="first" r:id="rId57"/>
          <w:pgSz w:w="16838" w:h="11906" w:orient="landscape"/>
          <w:pgMar w:top="1134" w:right="1440" w:bottom="567" w:left="1440" w:header="0" w:footer="0" w:gutter="0"/>
          <w:titlePg/>
        </w:sectPr>
      </w:pP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4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13672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59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697" w:name="P697"/>
    <w:bookmarkEnd w:id="697"/>
    <w:p>
      <w:pPr>
        <w:pStyle w:val="1"/>
        <w:jc w:val="both"/>
      </w:pPr>
      <w:r>
        <w:rPr>
          <w:sz w:val="20"/>
        </w:rPr>
        <w:t xml:space="preserve">  Отчет об освоении финансовых средств за 20 __ год ведомственной целевой</w:t>
      </w:r>
    </w:p>
    <w:p>
      <w:pPr>
        <w:pStyle w:val="1"/>
        <w:jc w:val="both"/>
      </w:pPr>
      <w:r>
        <w:rPr>
          <w:sz w:val="20"/>
        </w:rPr>
        <w:t xml:space="preserve">  программы муниципального образования "Городской округ город Астрахань"</w:t>
      </w:r>
    </w:p>
    <w:p>
      <w:pPr>
        <w:pStyle w:val="1"/>
        <w:jc w:val="both"/>
      </w:pPr>
      <w:r>
        <w:rPr>
          <w:sz w:val="20"/>
        </w:rPr>
        <w:t xml:space="preserve">               "___________________________________________"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программы)</w:t>
      </w:r>
    </w:p>
    <w:p>
      <w:pPr>
        <w:pStyle w:val="0"/>
        <w:ind w:left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968"/>
        <w:gridCol w:w="888"/>
        <w:gridCol w:w="754"/>
        <w:gridCol w:w="1361"/>
        <w:gridCol w:w="1020"/>
        <w:gridCol w:w="964"/>
        <w:gridCol w:w="1417"/>
        <w:gridCol w:w="1020"/>
        <w:gridCol w:w="725"/>
        <w:gridCol w:w="1587"/>
        <w:gridCol w:w="1361"/>
        <w:gridCol w:w="1134"/>
        <w:gridCol w:w="1651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196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задачи, наименования программных мероприятий</w:t>
            </w:r>
          </w:p>
        </w:tc>
        <w:tc>
          <w:tcPr>
            <w:gridSpan w:val="2"/>
            <w:tcW w:w="164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</w:t>
            </w:r>
          </w:p>
        </w:tc>
        <w:tc>
          <w:tcPr>
            <w:gridSpan w:val="6"/>
            <w:tcW w:w="65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бюджетных расходов, руб.</w:t>
            </w:r>
          </w:p>
        </w:tc>
        <w:tc>
          <w:tcPr>
            <w:gridSpan w:val="3"/>
            <w:tcW w:w="4082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освоения финансовых средств, %</w:t>
            </w:r>
          </w:p>
        </w:tc>
        <w:tc>
          <w:tcPr>
            <w:tcW w:w="165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Обоснование причин неполного освоения финансовых средств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88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ГРБС (ведомство) </w:t>
            </w:r>
            <w:hyperlink w:history="0" w:anchor="P866" w:tooltip="    &lt;*&gt; ГРБС (ведомство) - главный распорядитель бюджетных средств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  <w:tc>
          <w:tcPr>
            <w:tcW w:w="75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программы</w:t>
            </w:r>
          </w:p>
        </w:tc>
        <w:tc>
          <w:tcPr>
            <w:gridSpan w:val="3"/>
            <w:tcW w:w="334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Согласно сводной бюджетной росписи</w:t>
            </w:r>
          </w:p>
        </w:tc>
        <w:tc>
          <w:tcPr>
            <w:gridSpan w:val="3"/>
            <w:tcW w:w="3162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Фактическое значение </w:t>
            </w:r>
            <w:hyperlink w:history="0" w:anchor="P867" w:tooltip="    &lt;**&gt; - выполненные работы">
              <w:r>
                <w:rPr>
                  <w:sz w:val="20"/>
                  <w:color w:val="0000ff"/>
                </w:rPr>
                <w:t xml:space="preserve">&lt;**&gt;</w:t>
              </w:r>
            </w:hyperlink>
          </w:p>
        </w:tc>
        <w:tc>
          <w:tcPr>
            <w:gridSpan w:val="3"/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gridSpan w:val="3"/>
            <w:vMerge w:val="continue"/>
          </w:tcPr>
          <w:p/>
        </w:tc>
        <w:tc>
          <w:tcPr>
            <w:gridSpan w:val="3"/>
            <w:vMerge w:val="continue"/>
          </w:tcPr>
          <w:p/>
        </w:tc>
        <w:tc>
          <w:tcPr>
            <w:tcW w:w="158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731" w:tooltip="8">
              <w:r>
                <w:rPr>
                  <w:sz w:val="20"/>
                  <w:color w:val="0000ff"/>
                </w:rPr>
                <w:t xml:space="preserve">гр. 8</w:t>
              </w:r>
            </w:hyperlink>
            <w:r>
              <w:rPr>
                <w:sz w:val="20"/>
              </w:rPr>
              <w:t xml:space="preserve"> </w:t>
            </w:r>
            <w:hyperlink w:history="0" w:anchor="P728" w:tooltip="5">
              <w:r>
                <w:rPr>
                  <w:sz w:val="20"/>
                  <w:color w:val="0000ff"/>
                </w:rPr>
                <w:t xml:space="preserve">/ гр. 5</w:t>
              </w:r>
            </w:hyperlink>
            <w:r>
              <w:rPr>
                <w:sz w:val="20"/>
              </w:rPr>
              <w:t xml:space="preserve"> x 100)</w:t>
            </w:r>
          </w:p>
        </w:tc>
        <w:tc>
          <w:tcPr>
            <w:tcW w:w="136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732" w:tooltip="9">
              <w:r>
                <w:rPr>
                  <w:sz w:val="20"/>
                  <w:color w:val="0000ff"/>
                </w:rPr>
                <w:t xml:space="preserve">гр. 9</w:t>
              </w:r>
            </w:hyperlink>
            <w:r>
              <w:rPr>
                <w:sz w:val="20"/>
              </w:rPr>
              <w:t xml:space="preserve"> / </w:t>
            </w:r>
            <w:hyperlink w:history="0" w:anchor="P729" w:tooltip="6">
              <w:r>
                <w:rPr>
                  <w:sz w:val="20"/>
                  <w:color w:val="0000ff"/>
                </w:rPr>
                <w:t xml:space="preserve">гр. 6</w:t>
              </w:r>
            </w:hyperlink>
            <w:r>
              <w:rPr>
                <w:sz w:val="20"/>
              </w:rPr>
              <w:t xml:space="preserve"> x 100)</w:t>
            </w:r>
          </w:p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733" w:tooltip="10">
              <w:r>
                <w:rPr>
                  <w:sz w:val="20"/>
                  <w:color w:val="0000ff"/>
                </w:rPr>
                <w:t xml:space="preserve">гр. 10</w:t>
              </w:r>
            </w:hyperlink>
            <w:r>
              <w:rPr>
                <w:sz w:val="20"/>
              </w:rPr>
              <w:t xml:space="preserve"> / </w:t>
            </w:r>
            <w:hyperlink w:history="0" w:anchor="P730" w:tooltip="7">
              <w:r>
                <w:rPr>
                  <w:sz w:val="20"/>
                  <w:color w:val="0000ff"/>
                </w:rPr>
                <w:t xml:space="preserve">гр. 7</w:t>
              </w:r>
            </w:hyperlink>
            <w:r>
              <w:rPr>
                <w:sz w:val="20"/>
              </w:rPr>
              <w:t xml:space="preserve"> x 100)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</w:t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</w:t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361" w:type="dxa"/>
          </w:tcPr>
          <w:bookmarkStart w:id="728" w:name="P728"/>
          <w:bookmarkEnd w:id="728"/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020" w:type="dxa"/>
          </w:tcPr>
          <w:bookmarkStart w:id="729" w:name="P729"/>
          <w:bookmarkEnd w:id="729"/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964" w:type="dxa"/>
          </w:tcPr>
          <w:bookmarkStart w:id="730" w:name="P730"/>
          <w:bookmarkEnd w:id="730"/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417" w:type="dxa"/>
          </w:tcPr>
          <w:bookmarkStart w:id="731" w:name="P731"/>
          <w:bookmarkEnd w:id="731"/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1020" w:type="dxa"/>
          </w:tcPr>
          <w:bookmarkStart w:id="732" w:name="P732"/>
          <w:bookmarkEnd w:id="732"/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725" w:type="dxa"/>
          </w:tcPr>
          <w:bookmarkStart w:id="733" w:name="P733"/>
          <w:bookmarkEnd w:id="733"/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Цель 1. 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1.1. 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1.1.1. 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1.2. 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1.2.1. 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Итого по ведомственной целевой программе</w:t>
            </w:r>
          </w:p>
        </w:tc>
        <w:tc>
          <w:tcPr>
            <w:tcW w:w="88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6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02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25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6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65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--------------------------------</w:t>
      </w:r>
    </w:p>
    <w:bookmarkStart w:id="866" w:name="P866"/>
    <w:bookmarkEnd w:id="866"/>
    <w:p>
      <w:pPr>
        <w:pStyle w:val="1"/>
        <w:jc w:val="both"/>
      </w:pPr>
      <w:r>
        <w:rPr>
          <w:sz w:val="20"/>
        </w:rPr>
        <w:t xml:space="preserve">    &lt;*&gt; ГРБС (ведомство) - главный распорядитель бюджетных средств</w:t>
      </w:r>
    </w:p>
    <w:bookmarkStart w:id="867" w:name="P867"/>
    <w:bookmarkEnd w:id="867"/>
    <w:p>
      <w:pPr>
        <w:pStyle w:val="1"/>
        <w:jc w:val="both"/>
      </w:pPr>
      <w:r>
        <w:rPr>
          <w:sz w:val="20"/>
        </w:rPr>
        <w:t xml:space="preserve">    &lt;**&gt; - выполненные работы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               ________________________________</w:t>
      </w:r>
    </w:p>
    <w:p>
      <w:pPr>
        <w:pStyle w:val="1"/>
        <w:jc w:val="both"/>
      </w:pPr>
      <w:r>
        <w:rPr>
          <w:sz w:val="20"/>
        </w:rPr>
        <w:t xml:space="preserve">    (должность руководителя)                 (подпись и ФИО руководителя)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(ФИО ответственного исполнителя, телефон)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5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13672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60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Отчет о достижении значений целевых показателей за 20 __ год</w:t>
      </w:r>
    </w:p>
    <w:p>
      <w:pPr>
        <w:pStyle w:val="1"/>
        <w:jc w:val="both"/>
      </w:pPr>
      <w:r>
        <w:rPr>
          <w:sz w:val="20"/>
        </w:rPr>
        <w:t xml:space="preserve">   ведомственной целевой программы муниципального образования "Городской</w:t>
      </w:r>
    </w:p>
    <w:p>
      <w:pPr>
        <w:pStyle w:val="1"/>
        <w:jc w:val="both"/>
      </w:pPr>
      <w:r>
        <w:rPr>
          <w:sz w:val="20"/>
        </w:rPr>
        <w:t xml:space="preserve">         округ город Астрахань" "_______________________________"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            (наименование программы)</w:t>
      </w:r>
    </w:p>
    <w:p>
      <w:pPr>
        <w:pStyle w:val="0"/>
        <w:ind w:left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984"/>
        <w:gridCol w:w="1871"/>
        <w:gridCol w:w="737"/>
        <w:gridCol w:w="941"/>
        <w:gridCol w:w="850"/>
        <w:gridCol w:w="1701"/>
        <w:gridCol w:w="1814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198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задачи, наименования программных мероприятий</w:t>
            </w:r>
          </w:p>
        </w:tc>
        <w:tc>
          <w:tcPr>
            <w:tcW w:w="187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 (индикатора)</w:t>
            </w:r>
          </w:p>
        </w:tc>
        <w:tc>
          <w:tcPr>
            <w:tcW w:w="73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Ед. изм.</w:t>
            </w:r>
          </w:p>
        </w:tc>
        <w:tc>
          <w:tcPr>
            <w:gridSpan w:val="3"/>
            <w:tcW w:w="349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Значения показателей (индикаторов)</w:t>
            </w:r>
          </w:p>
        </w:tc>
        <w:tc>
          <w:tcPr>
            <w:tcW w:w="181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Обоснование отклонений фактического значения целевого показателя от запланированного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планируемое значение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фактическое значение</w:t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достижения показателя, %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907" w:tooltip="6">
              <w:r>
                <w:rPr>
                  <w:sz w:val="20"/>
                  <w:color w:val="0000ff"/>
                </w:rPr>
                <w:t xml:space="preserve">гр. 6</w:t>
              </w:r>
            </w:hyperlink>
            <w:r>
              <w:rPr>
                <w:sz w:val="20"/>
              </w:rPr>
              <w:t xml:space="preserve"> </w:t>
            </w:r>
            <w:hyperlink w:history="0" w:anchor="P906" w:tooltip="5">
              <w:r>
                <w:rPr>
                  <w:sz w:val="20"/>
                  <w:color w:val="0000ff"/>
                </w:rPr>
                <w:t xml:space="preserve">/ гр. 5</w:t>
              </w:r>
            </w:hyperlink>
            <w:r>
              <w:rPr>
                <w:sz w:val="20"/>
              </w:rPr>
              <w:t xml:space="preserve"> x 100%)</w:t>
            </w:r>
          </w:p>
        </w:tc>
        <w:tc>
          <w:tcPr>
            <w:vMerge w:val="continue"/>
          </w:tcPr>
          <w:p/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8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87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941" w:type="dxa"/>
          </w:tcPr>
          <w:bookmarkStart w:id="906" w:name="P906"/>
          <w:bookmarkEnd w:id="906"/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850" w:type="dxa"/>
          </w:tcPr>
          <w:bookmarkStart w:id="907" w:name="P907"/>
          <w:bookmarkEnd w:id="907"/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8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Цель 1. ...</w:t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8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1.1. ...</w:t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98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1.1.1. ...</w:t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84" w:type="dxa"/>
          </w:tcPr>
          <w:p>
            <w:pPr>
              <w:pStyle w:val="0"/>
            </w:pPr>
            <w:r>
              <w:rPr>
                <w:sz w:val="20"/>
              </w:rPr>
              <w:t xml:space="preserve">Итого по ведомственной целевой программе</w:t>
            </w:r>
          </w:p>
        </w:tc>
        <w:tc>
          <w:tcPr>
            <w:tcW w:w="187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73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0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               ________________________________</w:t>
      </w:r>
    </w:p>
    <w:p>
      <w:pPr>
        <w:pStyle w:val="1"/>
        <w:jc w:val="both"/>
      </w:pPr>
      <w:r>
        <w:rPr>
          <w:sz w:val="20"/>
        </w:rPr>
        <w:t xml:space="preserve">    (должность руководителя)                 (подпись и ФИО руководителя)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(ФИО ответственного исполнителя, телефон)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6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13672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61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    Отчет об освоении финансовых средств за 20 __ - 20 __ годы</w:t>
      </w:r>
    </w:p>
    <w:p>
      <w:pPr>
        <w:pStyle w:val="1"/>
        <w:jc w:val="both"/>
      </w:pPr>
      <w:r>
        <w:rPr>
          <w:sz w:val="20"/>
        </w:rPr>
        <w:t xml:space="preserve">    (весь период реализации программы) ведомственной целевой программы</w:t>
      </w:r>
    </w:p>
    <w:p>
      <w:pPr>
        <w:pStyle w:val="1"/>
        <w:jc w:val="both"/>
      </w:pPr>
      <w:r>
        <w:rPr>
          <w:sz w:val="20"/>
        </w:rPr>
        <w:t xml:space="preserve">                муниципального образования "Городской округ</w:t>
      </w:r>
    </w:p>
    <w:p>
      <w:pPr>
        <w:pStyle w:val="1"/>
        <w:jc w:val="both"/>
      </w:pPr>
      <w:r>
        <w:rPr>
          <w:sz w:val="20"/>
        </w:rPr>
        <w:t xml:space="preserve">             город Астрахань" "______________________________"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         (наименование программы)</w:t>
      </w:r>
    </w:p>
    <w:p>
      <w:pPr>
        <w:pStyle w:val="0"/>
        <w:ind w:left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968"/>
        <w:gridCol w:w="1134"/>
        <w:gridCol w:w="1133"/>
        <w:gridCol w:w="1474"/>
        <w:gridCol w:w="994"/>
        <w:gridCol w:w="850"/>
        <w:gridCol w:w="1417"/>
        <w:gridCol w:w="854"/>
        <w:gridCol w:w="794"/>
        <w:gridCol w:w="1587"/>
        <w:gridCol w:w="1304"/>
        <w:gridCol w:w="1304"/>
        <w:gridCol w:w="1417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196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задачи, наименования программных мероприятий</w:t>
            </w:r>
          </w:p>
        </w:tc>
        <w:tc>
          <w:tcPr>
            <w:gridSpan w:val="2"/>
            <w:tcW w:w="22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</w:t>
            </w:r>
          </w:p>
        </w:tc>
        <w:tc>
          <w:tcPr>
            <w:gridSpan w:val="6"/>
            <w:tcW w:w="638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бюджетных расходов, руб.</w:t>
            </w:r>
          </w:p>
        </w:tc>
        <w:tc>
          <w:tcPr>
            <w:gridSpan w:val="3"/>
            <w:tcW w:w="4195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освоения финансовых средств, %</w:t>
            </w:r>
          </w:p>
        </w:tc>
        <w:tc>
          <w:tcPr>
            <w:tcW w:w="141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Обоснование причин неполного освоения финансовых средств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1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ГРБС (ведомство) &lt;*&gt;</w:t>
            </w:r>
          </w:p>
        </w:tc>
        <w:tc>
          <w:tcPr>
            <w:tcW w:w="1133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программы</w:t>
            </w:r>
          </w:p>
        </w:tc>
        <w:tc>
          <w:tcPr>
            <w:gridSpan w:val="3"/>
            <w:tcW w:w="331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Планируемое значение</w:t>
            </w:r>
          </w:p>
        </w:tc>
        <w:tc>
          <w:tcPr>
            <w:gridSpan w:val="3"/>
            <w:tcW w:w="30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Фактическое значение &lt;*&gt;</w:t>
            </w:r>
          </w:p>
        </w:tc>
        <w:tc>
          <w:tcPr>
            <w:gridSpan w:val="3"/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</w:t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</w:t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бюджет МО "Городской округ город Астрахань"</w:t>
            </w:r>
          </w:p>
          <w:p>
            <w:pPr>
              <w:pStyle w:val="0"/>
              <w:jc w:val="center"/>
            </w:pPr>
            <w:hyperlink w:history="0" w:anchor="P1040" w:tooltip="10">
              <w:r>
                <w:rPr>
                  <w:sz w:val="20"/>
                  <w:color w:val="0000ff"/>
                </w:rPr>
                <w:t xml:space="preserve">гр. 10</w:t>
              </w:r>
            </w:hyperlink>
            <w:r>
              <w:rPr>
                <w:sz w:val="20"/>
              </w:rPr>
              <w:t xml:space="preserve"> / </w:t>
            </w:r>
            <w:hyperlink w:history="0" w:anchor="P1037" w:tooltip="7">
              <w:r>
                <w:rPr>
                  <w:sz w:val="20"/>
                  <w:color w:val="0000ff"/>
                </w:rPr>
                <w:t xml:space="preserve">гр. 7</w:t>
              </w:r>
            </w:hyperlink>
            <w:r>
              <w:rPr>
                <w:sz w:val="20"/>
              </w:rPr>
              <w:t xml:space="preserve"> x 100%)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другие источники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1041" w:tooltip="11">
              <w:r>
                <w:rPr>
                  <w:sz w:val="20"/>
                  <w:color w:val="0000ff"/>
                </w:rPr>
                <w:t xml:space="preserve">гр. 11</w:t>
              </w:r>
            </w:hyperlink>
            <w:r>
              <w:rPr>
                <w:sz w:val="20"/>
              </w:rPr>
              <w:t xml:space="preserve"> / </w:t>
            </w:r>
            <w:hyperlink w:history="0" w:anchor="P1038" w:tooltip="8">
              <w:r>
                <w:rPr>
                  <w:sz w:val="20"/>
                  <w:color w:val="0000ff"/>
                </w:rPr>
                <w:t xml:space="preserve">гр. 8</w:t>
              </w:r>
            </w:hyperlink>
            <w:r>
              <w:rPr>
                <w:sz w:val="20"/>
              </w:rPr>
              <w:t xml:space="preserve"> x 100%)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1042" w:tooltip="12">
              <w:r>
                <w:rPr>
                  <w:sz w:val="20"/>
                  <w:color w:val="0000ff"/>
                </w:rPr>
                <w:t xml:space="preserve">гр. 12</w:t>
              </w:r>
            </w:hyperlink>
            <w:r>
              <w:rPr>
                <w:sz w:val="20"/>
              </w:rPr>
              <w:t xml:space="preserve"> / </w:t>
            </w:r>
            <w:hyperlink w:history="0" w:anchor="P1039" w:tooltip="9">
              <w:r>
                <w:rPr>
                  <w:sz w:val="20"/>
                  <w:color w:val="0000ff"/>
                </w:rPr>
                <w:t xml:space="preserve">гр. 9</w:t>
              </w:r>
            </w:hyperlink>
            <w:r>
              <w:rPr>
                <w:sz w:val="20"/>
              </w:rPr>
              <w:t xml:space="preserve"> x 100%)</w:t>
            </w:r>
          </w:p>
        </w:tc>
        <w:tc>
          <w:tcPr>
            <w:vMerge w:val="continue"/>
          </w:tcPr>
          <w:p/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bookmarkStart w:id="1037" w:name="P1037"/>
          <w:bookmarkEnd w:id="1037"/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994" w:type="dxa"/>
          </w:tcPr>
          <w:bookmarkStart w:id="1038" w:name="P1038"/>
          <w:bookmarkEnd w:id="1038"/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850" w:type="dxa"/>
          </w:tcPr>
          <w:bookmarkStart w:id="1039" w:name="P1039"/>
          <w:bookmarkEnd w:id="1039"/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1417" w:type="dxa"/>
          </w:tcPr>
          <w:bookmarkStart w:id="1040" w:name="P1040"/>
          <w:bookmarkEnd w:id="1040"/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854" w:type="dxa"/>
          </w:tcPr>
          <w:bookmarkStart w:id="1041" w:name="P1041"/>
          <w:bookmarkEnd w:id="1041"/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794" w:type="dxa"/>
          </w:tcPr>
          <w:bookmarkStart w:id="1042" w:name="P1042"/>
          <w:bookmarkEnd w:id="1042"/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</w:t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Цель 1. 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1.1. 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1.1.1. 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1.2. 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1.2.1. 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68" w:type="dxa"/>
          </w:tcPr>
          <w:p>
            <w:pPr>
              <w:pStyle w:val="0"/>
            </w:pPr>
            <w:r>
              <w:rPr>
                <w:sz w:val="20"/>
              </w:rPr>
              <w:t xml:space="preserve">Итого по ведомственной целевой программе</w:t>
            </w:r>
          </w:p>
        </w:tc>
        <w:tc>
          <w:tcPr>
            <w:tcW w:w="11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133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7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5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30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41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               ________________________________</w:t>
      </w:r>
    </w:p>
    <w:p>
      <w:pPr>
        <w:pStyle w:val="1"/>
        <w:jc w:val="both"/>
      </w:pPr>
      <w:r>
        <w:rPr>
          <w:sz w:val="20"/>
        </w:rPr>
        <w:t xml:space="preserve">    (должность руководителя)                 (подпись и ФИО руководителя)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(ФИО ответственного исполнителя, телефон)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7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13672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62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1178" w:name="P1178"/>
    <w:bookmarkEnd w:id="1178"/>
    <w:p>
      <w:pPr>
        <w:pStyle w:val="1"/>
        <w:jc w:val="both"/>
      </w:pPr>
      <w:r>
        <w:rPr>
          <w:sz w:val="20"/>
        </w:rPr>
        <w:t xml:space="preserve">   Отчет о достижении значений целевых показателей за 20 __ - 20 __ годы</w:t>
      </w:r>
    </w:p>
    <w:p>
      <w:pPr>
        <w:pStyle w:val="1"/>
        <w:jc w:val="both"/>
      </w:pPr>
      <w:r>
        <w:rPr>
          <w:sz w:val="20"/>
        </w:rPr>
        <w:t xml:space="preserve">    (весь период реализации программы) ведомственной целевой программы</w:t>
      </w:r>
    </w:p>
    <w:p>
      <w:pPr>
        <w:pStyle w:val="1"/>
        <w:jc w:val="both"/>
      </w:pPr>
      <w:r>
        <w:rPr>
          <w:sz w:val="20"/>
        </w:rPr>
        <w:t xml:space="preserve">       муниципального образования "Городской округ город Астрахань"</w:t>
      </w:r>
    </w:p>
    <w:p>
      <w:pPr>
        <w:pStyle w:val="1"/>
        <w:jc w:val="both"/>
      </w:pPr>
      <w:r>
        <w:rPr>
          <w:sz w:val="20"/>
        </w:rPr>
        <w:t xml:space="preserve">               "__________________________________________"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программы)</w:t>
      </w:r>
    </w:p>
    <w:p>
      <w:pPr>
        <w:pStyle w:val="0"/>
        <w:jc w:val="center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954"/>
        <w:gridCol w:w="1901"/>
        <w:gridCol w:w="634"/>
        <w:gridCol w:w="1247"/>
        <w:gridCol w:w="907"/>
        <w:gridCol w:w="1587"/>
        <w:gridCol w:w="809"/>
        <w:gridCol w:w="809"/>
        <w:gridCol w:w="809"/>
        <w:gridCol w:w="809"/>
        <w:gridCol w:w="809"/>
        <w:gridCol w:w="810"/>
        <w:gridCol w:w="1718"/>
      </w:tblGrid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195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задачи, наименования программных мероприятий</w:t>
            </w:r>
          </w:p>
        </w:tc>
        <w:tc>
          <w:tcPr>
            <w:tcW w:w="1901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 (индикатора)</w:t>
            </w:r>
          </w:p>
        </w:tc>
        <w:tc>
          <w:tcPr>
            <w:tcW w:w="634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Ед. изм.</w:t>
            </w:r>
          </w:p>
        </w:tc>
        <w:tc>
          <w:tcPr>
            <w:gridSpan w:val="3"/>
            <w:tcW w:w="374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Значения показателей (индикаторов) за весь период реализации программы</w:t>
            </w:r>
          </w:p>
        </w:tc>
        <w:tc>
          <w:tcPr>
            <w:gridSpan w:val="3"/>
            <w:tcW w:w="24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Планируемое значение показателя по годам реализации</w:t>
            </w:r>
          </w:p>
        </w:tc>
        <w:tc>
          <w:tcPr>
            <w:gridSpan w:val="3"/>
            <w:tcW w:w="242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Достигнутое значение показателя по годам реализации</w:t>
            </w:r>
          </w:p>
        </w:tc>
        <w:tc>
          <w:tcPr>
            <w:tcW w:w="1718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Обоснование отклонений фактического значения целевого показателя от запланированного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планируемое значение</w:t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фактическое значение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достижения показателя, %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</w:t>
            </w:r>
            <w:hyperlink w:history="0" w:anchor="P1207" w:tooltip="6">
              <w:r>
                <w:rPr>
                  <w:sz w:val="20"/>
                  <w:color w:val="0000ff"/>
                </w:rPr>
                <w:t xml:space="preserve">гр. 6</w:t>
              </w:r>
            </w:hyperlink>
            <w:r>
              <w:rPr>
                <w:sz w:val="20"/>
              </w:rPr>
              <w:t xml:space="preserve"> / </w:t>
            </w:r>
            <w:hyperlink w:history="0" w:anchor="P1206" w:tooltip="5">
              <w:r>
                <w:rPr>
                  <w:sz w:val="20"/>
                  <w:color w:val="0000ff"/>
                </w:rPr>
                <w:t xml:space="preserve">гр. 5</w:t>
              </w:r>
            </w:hyperlink>
            <w:r>
              <w:rPr>
                <w:sz w:val="20"/>
              </w:rPr>
              <w:t xml:space="preserve"> x 100%)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г.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г.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г.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г.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г.</w:t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 __ г.</w:t>
            </w:r>
          </w:p>
        </w:tc>
        <w:tc>
          <w:tcPr>
            <w:vMerge w:val="continue"/>
          </w:tcPr>
          <w:p/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5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1247" w:type="dxa"/>
          </w:tcPr>
          <w:bookmarkStart w:id="1206" w:name="P1206"/>
          <w:bookmarkEnd w:id="1206"/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907" w:type="dxa"/>
          </w:tcPr>
          <w:bookmarkStart w:id="1207" w:name="P1207"/>
          <w:bookmarkEnd w:id="1207"/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195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Цель 1. ...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95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1.1. ...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95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1.1.1. ...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54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5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Задача 1.2. ...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54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Мероприятие 1.2.1. ...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1.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Показатель 2. 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954" w:type="dxa"/>
          </w:tcPr>
          <w:p>
            <w:pPr>
              <w:pStyle w:val="0"/>
            </w:pPr>
            <w:r>
              <w:rPr>
                <w:sz w:val="20"/>
              </w:rPr>
              <w:t xml:space="preserve">Итого по ведомственной целевой программе</w:t>
            </w:r>
          </w:p>
        </w:tc>
        <w:tc>
          <w:tcPr>
            <w:tcW w:w="1901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63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24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90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09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810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18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   ______________________________</w:t>
      </w:r>
    </w:p>
    <w:p>
      <w:pPr>
        <w:pStyle w:val="1"/>
        <w:jc w:val="both"/>
      </w:pPr>
      <w:r>
        <w:rPr>
          <w:sz w:val="20"/>
        </w:rPr>
        <w:t xml:space="preserve">      (должность      (подпись и ФИО руководителя)     (ФИО ответственного</w:t>
      </w:r>
    </w:p>
    <w:p>
      <w:pPr>
        <w:pStyle w:val="1"/>
        <w:jc w:val="both"/>
      </w:pPr>
      <w:r>
        <w:rPr>
          <w:sz w:val="20"/>
        </w:rPr>
        <w:t xml:space="preserve">     руководителя)                                    исполнителя, телефон)</w:t>
      </w:r>
    </w:p>
    <w:p>
      <w:pPr>
        <w:sectPr>
          <w:headerReference w:type="default" r:id="rId56"/>
          <w:headerReference w:type="first" r:id="rId56"/>
          <w:footerReference w:type="default" r:id="rId57"/>
          <w:footerReference w:type="first" r:id="rId57"/>
          <w:pgSz w:w="16838" w:h="11906" w:orient="landscape"/>
          <w:pgMar w:top="1134" w:right="1440" w:bottom="567" w:left="1440" w:header="0" w:footer="0" w:gutter="0"/>
          <w:titlePg/>
        </w:sectPr>
      </w:pP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 8</w:t>
      </w:r>
    </w:p>
    <w:p>
      <w:pPr>
        <w:pStyle w:val="0"/>
        <w:jc w:val="right"/>
      </w:pPr>
      <w:r>
        <w:rPr>
          <w:sz w:val="20"/>
        </w:rPr>
        <w:t xml:space="preserve">к Порядку разработки, утверждения,</w:t>
      </w:r>
    </w:p>
    <w:p>
      <w:pPr>
        <w:pStyle w:val="0"/>
        <w:jc w:val="right"/>
      </w:pPr>
      <w:r>
        <w:rPr>
          <w:sz w:val="20"/>
        </w:rPr>
        <w:t xml:space="preserve">реализации ведомственных</w:t>
      </w:r>
    </w:p>
    <w:p>
      <w:pPr>
        <w:pStyle w:val="0"/>
        <w:jc w:val="right"/>
      </w:pPr>
      <w:r>
        <w:rPr>
          <w:sz w:val="20"/>
        </w:rPr>
        <w:t xml:space="preserve">целевых программ муниципального</w:t>
      </w:r>
    </w:p>
    <w:p>
      <w:pPr>
        <w:pStyle w:val="0"/>
        <w:jc w:val="right"/>
      </w:pPr>
      <w:r>
        <w:rPr>
          <w:sz w:val="20"/>
        </w:rPr>
        <w:t xml:space="preserve">образования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19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63" w:tooltip="Постановление администрации муниципального образования &quot;Город Астрахань&quot; от 29.05.2023 N 97 &quot;О внесении изменений в постановление администрации муниципального образования &quot;Город Астрахань&quot; от 09.06.2018 N 352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администрации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 от 29.05.2023 N 97)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bookmarkStart w:id="1452" w:name="P1452"/>
    <w:bookmarkEnd w:id="1452"/>
    <w:p>
      <w:pPr>
        <w:pStyle w:val="1"/>
        <w:jc w:val="both"/>
      </w:pPr>
      <w:r>
        <w:rPr>
          <w:sz w:val="20"/>
        </w:rPr>
        <w:t xml:space="preserve">            Расчет показателей ведомственной целевой программы</w:t>
      </w:r>
    </w:p>
    <w:p>
      <w:pPr>
        <w:pStyle w:val="1"/>
        <w:jc w:val="both"/>
      </w:pPr>
      <w:r>
        <w:rPr>
          <w:sz w:val="20"/>
        </w:rPr>
        <w:t xml:space="preserve">       муниципального образования "Городской округ город Астрахань"</w:t>
      </w:r>
    </w:p>
    <w:p>
      <w:pPr>
        <w:pStyle w:val="1"/>
        <w:jc w:val="both"/>
      </w:pPr>
      <w:r>
        <w:rPr>
          <w:sz w:val="20"/>
        </w:rPr>
        <w:t xml:space="preserve">              "_____________________________________________"</w:t>
      </w:r>
    </w:p>
    <w:p>
      <w:pPr>
        <w:pStyle w:val="1"/>
        <w:jc w:val="both"/>
      </w:pPr>
      <w:r>
        <w:rPr>
          <w:sz w:val="20"/>
        </w:rPr>
        <w:t xml:space="preserve">                         (наименование программы)</w:t>
      </w:r>
    </w:p>
    <w:p>
      <w:pPr>
        <w:pStyle w:val="0"/>
        <w:ind w:left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324"/>
        <w:gridCol w:w="1757"/>
        <w:gridCol w:w="1781"/>
        <w:gridCol w:w="797"/>
        <w:gridCol w:w="1814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232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Цели, задачи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субъекта бюджетного планирования</w:t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показателя (индикатора)</w:t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Ед. изм.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Методика расчета (формулы, описание расчетов) и (или) другие источники получения информации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32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gridSpan w:val="5"/>
            <w:tcW w:w="847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Ведомственная целевая программа муниципального образования "Городской округ город Астрахань" "____________________"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2324" w:type="dxa"/>
          </w:tcPr>
          <w:p>
            <w:pPr>
              <w:pStyle w:val="0"/>
            </w:pPr>
            <w:r>
              <w:rPr>
                <w:sz w:val="20"/>
              </w:rPr>
              <w:t xml:space="preserve">Цель 1 ведомственной целевой программы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Показатель ...</w:t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2324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1.1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Показатель ...</w:t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2324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1.2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Показатель ...</w:t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2324" w:type="dxa"/>
          </w:tcPr>
          <w:p>
            <w:pPr>
              <w:pStyle w:val="0"/>
            </w:pPr>
            <w:r>
              <w:rPr>
                <w:sz w:val="20"/>
              </w:rPr>
              <w:t xml:space="preserve">Задача 1.3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Показатель ...</w:t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2324" w:type="dxa"/>
          </w:tcPr>
          <w:p>
            <w:pPr>
              <w:pStyle w:val="0"/>
            </w:pPr>
            <w:r>
              <w:rPr>
                <w:sz w:val="20"/>
              </w:rPr>
              <w:t xml:space="preserve">...</w:t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781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797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814" w:type="dxa"/>
          </w:tcPr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7" w:bottom="1440" w:left="1134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09.06.2018 N 352</w:t>
            <w:br/>
            <w:t>(ред. от 29.05.2023)</w:t>
            <w:br/>
            <w:t>"Об ут...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10.04.2024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администрации муниципального образования "Город Астрахань" от 09.06.2018 N 352</w:t>
            <w:br/>
            <w:t>(ред. от 29.05.2023)</w:t>
            <w:br/>
            <w:t>"Об ут...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10.04.2024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322&amp;n=91907&amp;dst=100005" TargetMode = "External"/>
	<Relationship Id="rId8" Type="http://schemas.openxmlformats.org/officeDocument/2006/relationships/hyperlink" Target="https://login.consultant.ru/link/?req=doc&amp;base=RLAW322&amp;n=99679&amp;dst=100005" TargetMode = "External"/>
	<Relationship Id="rId9" Type="http://schemas.openxmlformats.org/officeDocument/2006/relationships/hyperlink" Target="https://login.consultant.ru/link/?req=doc&amp;base=RLAW322&amp;n=112709&amp;dst=100005" TargetMode = "External"/>
	<Relationship Id="rId10" Type="http://schemas.openxmlformats.org/officeDocument/2006/relationships/hyperlink" Target="https://login.consultant.ru/link/?req=doc&amp;base=LAW&amp;n=470713" TargetMode = "External"/>
	<Relationship Id="rId11" Type="http://schemas.openxmlformats.org/officeDocument/2006/relationships/hyperlink" Target="https://login.consultant.ru/link/?req=doc&amp;base=RLAW322&amp;n=109658" TargetMode = "External"/>
	<Relationship Id="rId12" Type="http://schemas.openxmlformats.org/officeDocument/2006/relationships/hyperlink" Target="https://login.consultant.ru/link/?req=doc&amp;base=RLAW322&amp;n=112709&amp;dst=100007" TargetMode = "External"/>
	<Relationship Id="rId13" Type="http://schemas.openxmlformats.org/officeDocument/2006/relationships/hyperlink" Target="https://login.consultant.ru/link/?req=doc&amp;base=RLAW322&amp;n=112709&amp;dst=100009" TargetMode = "External"/>
	<Relationship Id="rId14" Type="http://schemas.openxmlformats.org/officeDocument/2006/relationships/hyperlink" Target="https://login.consultant.ru/link/?req=doc&amp;base=RLAW322&amp;n=112709&amp;dst=100009" TargetMode = "External"/>
	<Relationship Id="rId15" Type="http://schemas.openxmlformats.org/officeDocument/2006/relationships/hyperlink" Target="https://login.consultant.ru/link/?req=doc&amp;base=RLAW322&amp;n=61354" TargetMode = "External"/>
	<Relationship Id="rId16" Type="http://schemas.openxmlformats.org/officeDocument/2006/relationships/hyperlink" Target="https://login.consultant.ru/link/?req=doc&amp;base=RLAW322&amp;n=43174" TargetMode = "External"/>
	<Relationship Id="rId17" Type="http://schemas.openxmlformats.org/officeDocument/2006/relationships/hyperlink" Target="https://login.consultant.ru/link/?req=doc&amp;base=RLAW322&amp;n=59978" TargetMode = "External"/>
	<Relationship Id="rId18" Type="http://schemas.openxmlformats.org/officeDocument/2006/relationships/hyperlink" Target="https://login.consultant.ru/link/?req=doc&amp;base=RLAW322&amp;n=49671" TargetMode = "External"/>
	<Relationship Id="rId19" Type="http://schemas.openxmlformats.org/officeDocument/2006/relationships/hyperlink" Target="https://login.consultant.ru/link/?req=doc&amp;base=RLAW322&amp;n=54506" TargetMode = "External"/>
	<Relationship Id="rId20" Type="http://schemas.openxmlformats.org/officeDocument/2006/relationships/hyperlink" Target="https://login.consultant.ru/link/?req=doc&amp;base=RLAW322&amp;n=58223" TargetMode = "External"/>
	<Relationship Id="rId21" Type="http://schemas.openxmlformats.org/officeDocument/2006/relationships/hyperlink" Target="https://login.consultant.ru/link/?req=doc&amp;base=RLAW322&amp;n=59936" TargetMode = "External"/>
	<Relationship Id="rId22" Type="http://schemas.openxmlformats.org/officeDocument/2006/relationships/hyperlink" Target="https://login.consultant.ru/link/?req=doc&amp;base=RLAW322&amp;n=112709&amp;dst=100009" TargetMode = "External"/>
	<Relationship Id="rId23" Type="http://schemas.openxmlformats.org/officeDocument/2006/relationships/hyperlink" Target="https://login.consultant.ru/link/?req=doc&amp;base=RLAW322&amp;n=91907&amp;dst=100005" TargetMode = "External"/>
	<Relationship Id="rId24" Type="http://schemas.openxmlformats.org/officeDocument/2006/relationships/hyperlink" Target="https://login.consultant.ru/link/?req=doc&amp;base=RLAW322&amp;n=99679&amp;dst=100005" TargetMode = "External"/>
	<Relationship Id="rId25" Type="http://schemas.openxmlformats.org/officeDocument/2006/relationships/hyperlink" Target="https://login.consultant.ru/link/?req=doc&amp;base=RLAW322&amp;n=112709&amp;dst=100010" TargetMode = "External"/>
	<Relationship Id="rId26" Type="http://schemas.openxmlformats.org/officeDocument/2006/relationships/hyperlink" Target="https://login.consultant.ru/link/?req=doc&amp;base=RLAW322&amp;n=112709&amp;dst=100011" TargetMode = "External"/>
	<Relationship Id="rId27" Type="http://schemas.openxmlformats.org/officeDocument/2006/relationships/hyperlink" Target="https://login.consultant.ru/link/?req=doc&amp;base=RLAW322&amp;n=112709&amp;dst=100011" TargetMode = "External"/>
	<Relationship Id="rId28" Type="http://schemas.openxmlformats.org/officeDocument/2006/relationships/hyperlink" Target="https://login.consultant.ru/link/?req=doc&amp;base=RLAW322&amp;n=99679&amp;dst=100006" TargetMode = "External"/>
	<Relationship Id="rId29" Type="http://schemas.openxmlformats.org/officeDocument/2006/relationships/hyperlink" Target="https://login.consultant.ru/link/?req=doc&amp;base=RLAW322&amp;n=99679&amp;dst=100015" TargetMode = "External"/>
	<Relationship Id="rId30" Type="http://schemas.openxmlformats.org/officeDocument/2006/relationships/hyperlink" Target="https://login.consultant.ru/link/?req=doc&amp;base=RLAW322&amp;n=112709&amp;dst=100011" TargetMode = "External"/>
	<Relationship Id="rId31" Type="http://schemas.openxmlformats.org/officeDocument/2006/relationships/hyperlink" Target="https://login.consultant.ru/link/?req=doc&amp;base=RLAW322&amp;n=91907&amp;dst=100006" TargetMode = "External"/>
	<Relationship Id="rId32" Type="http://schemas.openxmlformats.org/officeDocument/2006/relationships/hyperlink" Target="https://login.consultant.ru/link/?req=doc&amp;base=RLAW322&amp;n=112709&amp;dst=100011" TargetMode = "External"/>
	<Relationship Id="rId33" Type="http://schemas.openxmlformats.org/officeDocument/2006/relationships/hyperlink" Target="https://login.consultant.ru/link/?req=doc&amp;base=RLAW322&amp;n=91907&amp;dst=100008" TargetMode = "External"/>
	<Relationship Id="rId34" Type="http://schemas.openxmlformats.org/officeDocument/2006/relationships/hyperlink" Target="https://login.consultant.ru/link/?req=doc&amp;base=RLAW322&amp;n=91907&amp;dst=100008" TargetMode = "External"/>
	<Relationship Id="rId35" Type="http://schemas.openxmlformats.org/officeDocument/2006/relationships/hyperlink" Target="https://login.consultant.ru/link/?req=doc&amp;base=RLAW322&amp;n=112709&amp;dst=100011" TargetMode = "External"/>
	<Relationship Id="rId36" Type="http://schemas.openxmlformats.org/officeDocument/2006/relationships/hyperlink" Target="https://login.consultant.ru/link/?req=doc&amp;base=RLAW322&amp;n=112709&amp;dst=100011" TargetMode = "External"/>
	<Relationship Id="rId37" Type="http://schemas.openxmlformats.org/officeDocument/2006/relationships/hyperlink" Target="https://login.consultant.ru/link/?req=doc&amp;base=RLAW322&amp;n=91907&amp;dst=100008" TargetMode = "External"/>
	<Relationship Id="rId38" Type="http://schemas.openxmlformats.org/officeDocument/2006/relationships/hyperlink" Target="https://login.consultant.ru/link/?req=doc&amp;base=RLAW322&amp;n=112709&amp;dst=100011" TargetMode = "External"/>
	<Relationship Id="rId39" Type="http://schemas.openxmlformats.org/officeDocument/2006/relationships/hyperlink" Target="https://login.consultant.ru/link/?req=doc&amp;base=RLAW322&amp;n=91907&amp;dst=100008" TargetMode = "External"/>
	<Relationship Id="rId40" Type="http://schemas.openxmlformats.org/officeDocument/2006/relationships/hyperlink" Target="https://login.consultant.ru/link/?req=doc&amp;base=RLAW322&amp;n=112709&amp;dst=100011" TargetMode = "External"/>
	<Relationship Id="rId41" Type="http://schemas.openxmlformats.org/officeDocument/2006/relationships/hyperlink" Target="https://login.consultant.ru/link/?req=doc&amp;base=RLAW322&amp;n=91907&amp;dst=100008" TargetMode = "External"/>
	<Relationship Id="rId42" Type="http://schemas.openxmlformats.org/officeDocument/2006/relationships/hyperlink" Target="https://login.consultant.ru/link/?req=doc&amp;base=RLAW322&amp;n=112709&amp;dst=100011" TargetMode = "External"/>
	<Relationship Id="rId43" Type="http://schemas.openxmlformats.org/officeDocument/2006/relationships/hyperlink" Target="https://login.consultant.ru/link/?req=doc&amp;base=RLAW322&amp;n=91907&amp;dst=100008" TargetMode = "External"/>
	<Relationship Id="rId44" Type="http://schemas.openxmlformats.org/officeDocument/2006/relationships/hyperlink" Target="https://login.consultant.ru/link/?req=doc&amp;base=RLAW322&amp;n=99679&amp;dst=100018" TargetMode = "External"/>
	<Relationship Id="rId45" Type="http://schemas.openxmlformats.org/officeDocument/2006/relationships/hyperlink" Target="https://login.consultant.ru/link/?req=doc&amp;base=RLAW322&amp;n=112709&amp;dst=100011" TargetMode = "External"/>
	<Relationship Id="rId46" Type="http://schemas.openxmlformats.org/officeDocument/2006/relationships/hyperlink" Target="https://login.consultant.ru/link/?req=doc&amp;base=RLAW322&amp;n=112709&amp;dst=100013" TargetMode = "External"/>
	<Relationship Id="rId47" Type="http://schemas.openxmlformats.org/officeDocument/2006/relationships/hyperlink" Target="https://login.consultant.ru/link/?req=doc&amp;base=RLAW322&amp;n=99679&amp;dst=100019" TargetMode = "External"/>
	<Relationship Id="rId48" Type="http://schemas.openxmlformats.org/officeDocument/2006/relationships/hyperlink" Target="https://login.consultant.ru/link/?req=doc&amp;base=RLAW322&amp;n=112709&amp;dst=100011" TargetMode = "External"/>
	<Relationship Id="rId49" Type="http://schemas.openxmlformats.org/officeDocument/2006/relationships/hyperlink" Target="https://login.consultant.ru/link/?req=doc&amp;base=RLAW322&amp;n=91907&amp;dst=100008" TargetMode = "External"/>
	<Relationship Id="rId50" Type="http://schemas.openxmlformats.org/officeDocument/2006/relationships/hyperlink" Target="https://login.consultant.ru/link/?req=doc&amp;base=RLAW322&amp;n=91907&amp;dst=100009" TargetMode = "External"/>
	<Relationship Id="rId51" Type="http://schemas.openxmlformats.org/officeDocument/2006/relationships/hyperlink" Target="https://login.consultant.ru/link/?req=doc&amp;base=RLAW322&amp;n=91907&amp;dst=100008" TargetMode = "External"/>
	<Relationship Id="rId52" Type="http://schemas.openxmlformats.org/officeDocument/2006/relationships/hyperlink" Target="https://login.consultant.ru/link/?req=doc&amp;base=RLAW322&amp;n=99679&amp;dst=100020" TargetMode = "External"/>
	<Relationship Id="rId53" Type="http://schemas.openxmlformats.org/officeDocument/2006/relationships/hyperlink" Target="https://login.consultant.ru/link/?req=doc&amp;base=RLAW322&amp;n=112709&amp;dst=100011" TargetMode = "External"/>
	<Relationship Id="rId54" Type="http://schemas.openxmlformats.org/officeDocument/2006/relationships/hyperlink" Target="https://login.consultant.ru/link/?req=doc&amp;base=RLAW322&amp;n=112709&amp;dst=100015" TargetMode = "External"/>
	<Relationship Id="rId55" Type="http://schemas.openxmlformats.org/officeDocument/2006/relationships/hyperlink" Target="https://login.consultant.ru/link/?req=doc&amp;base=RLAW322&amp;n=112709&amp;dst=100015" TargetMode = "External"/>
	<Relationship Id="rId56" Type="http://schemas.openxmlformats.org/officeDocument/2006/relationships/header" Target="header2.xml"/>
	<Relationship Id="rId57" Type="http://schemas.openxmlformats.org/officeDocument/2006/relationships/footer" Target="footer2.xml"/>
	<Relationship Id="rId58" Type="http://schemas.openxmlformats.org/officeDocument/2006/relationships/hyperlink" Target="https://login.consultant.ru/link/?req=doc&amp;base=RLAW322&amp;n=112709&amp;dst=100015" TargetMode = "External"/>
	<Relationship Id="rId59" Type="http://schemas.openxmlformats.org/officeDocument/2006/relationships/hyperlink" Target="https://login.consultant.ru/link/?req=doc&amp;base=RLAW322&amp;n=112709&amp;dst=100015" TargetMode = "External"/>
	<Relationship Id="rId60" Type="http://schemas.openxmlformats.org/officeDocument/2006/relationships/hyperlink" Target="https://login.consultant.ru/link/?req=doc&amp;base=RLAW322&amp;n=112709&amp;dst=100015" TargetMode = "External"/>
	<Relationship Id="rId61" Type="http://schemas.openxmlformats.org/officeDocument/2006/relationships/hyperlink" Target="https://login.consultant.ru/link/?req=doc&amp;base=RLAW322&amp;n=112709&amp;dst=100015" TargetMode = "External"/>
	<Relationship Id="rId62" Type="http://schemas.openxmlformats.org/officeDocument/2006/relationships/hyperlink" Target="https://login.consultant.ru/link/?req=doc&amp;base=RLAW322&amp;n=112709&amp;dst=100015" TargetMode = "External"/>
	<Relationship Id="rId63" Type="http://schemas.openxmlformats.org/officeDocument/2006/relationships/hyperlink" Target="https://login.consultant.ru/link/?req=doc&amp;base=RLAW322&amp;n=112709&amp;dst=100015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4024.00.01</Application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09.06.2018 N 352
(ред. от 29.05.2023)
"Об утверждении Порядка разработки, утверждения и реализации ведомственных целевых программ муниципального образования "Городской округ город Астрахань"</dc:title>
  <dcterms:created xsi:type="dcterms:W3CDTF">2024-04-10T07:56:30Z</dcterms:created>
</cp:coreProperties>
</file>