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Default="00843EE2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EE2">
        <w:rPr>
          <w:rFonts w:ascii="Times New Roman" w:hAnsi="Times New Roman"/>
          <w:sz w:val="28"/>
          <w:szCs w:val="28"/>
        </w:rPr>
        <w:t xml:space="preserve">Постановление администрации города Астрахани от 31.03.2014 №2087 «Об утверждении Положения о порядке демонтажа самовольно установленных и (или) эксплуатируемых рекламных конструкций на территории муниципального образования «Город Астрахань»», с изменениями, внесенными постановлениями администрации муниципального образования «Город Астрахань» от 30.10.2015 №7480, от 18.08.2016 №5477 </w:t>
      </w:r>
      <w:r w:rsidR="00B14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8E34F9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8E34F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3EE2">
        <w:rPr>
          <w:rFonts w:ascii="Times New Roman" w:hAnsi="Times New Roman" w:cs="Times New Roman"/>
          <w:sz w:val="28"/>
          <w:szCs w:val="28"/>
        </w:rPr>
        <w:t>08</w:t>
      </w:r>
      <w:r w:rsidR="00964D68" w:rsidRPr="00964D68">
        <w:rPr>
          <w:rFonts w:ascii="Times New Roman" w:hAnsi="Times New Roman" w:cs="Times New Roman"/>
          <w:sz w:val="28"/>
          <w:szCs w:val="28"/>
        </w:rPr>
        <w:t>.</w:t>
      </w:r>
      <w:r w:rsidR="005175D1">
        <w:rPr>
          <w:rFonts w:ascii="Times New Roman" w:hAnsi="Times New Roman" w:cs="Times New Roman"/>
          <w:sz w:val="28"/>
          <w:szCs w:val="28"/>
        </w:rPr>
        <w:t>1</w:t>
      </w:r>
      <w:r w:rsidR="00843E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64D68" w:rsidRPr="00964D68">
        <w:rPr>
          <w:rFonts w:ascii="Times New Roman" w:hAnsi="Times New Roman" w:cs="Times New Roman"/>
          <w:sz w:val="28"/>
          <w:szCs w:val="28"/>
        </w:rPr>
        <w:t>.2017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3EE2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52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2017-06-02T07:56:00Z</dcterms:created>
  <dcterms:modified xsi:type="dcterms:W3CDTF">2017-06-02T07:56:00Z</dcterms:modified>
</cp:coreProperties>
</file>